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35A5" w14:textId="77777777" w:rsidR="00DE793C" w:rsidRDefault="00D31DF4" w:rsidP="0022568B">
      <w:pPr>
        <w:pStyle w:val="Liststycke"/>
        <w:spacing w:after="0"/>
        <w:ind w:left="0"/>
      </w:pPr>
      <w:r>
        <w:tab/>
      </w:r>
      <w:r>
        <w:tab/>
      </w:r>
    </w:p>
    <w:p w14:paraId="18D235A6" w14:textId="77777777" w:rsidR="006230C0" w:rsidRDefault="002415F0" w:rsidP="0022568B">
      <w:pPr>
        <w:pStyle w:val="Liststycke"/>
        <w:spacing w:after="0"/>
        <w:ind w:left="0"/>
      </w:pPr>
      <w:r>
        <w:rPr>
          <w:noProof/>
        </w:rPr>
        <w:drawing>
          <wp:inline distT="0" distB="0" distL="0" distR="0" wp14:anchorId="18D236B7" wp14:editId="18D236B8">
            <wp:extent cx="1847850" cy="10763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076325"/>
                    </a:xfrm>
                    <a:prstGeom prst="rect">
                      <a:avLst/>
                    </a:prstGeom>
                    <a:noFill/>
                    <a:ln>
                      <a:noFill/>
                    </a:ln>
                  </pic:spPr>
                </pic:pic>
              </a:graphicData>
            </a:graphic>
          </wp:inline>
        </w:drawing>
      </w:r>
    </w:p>
    <w:p w14:paraId="18D235A7" w14:textId="77777777" w:rsidR="006230C0" w:rsidRDefault="006230C0" w:rsidP="0022568B">
      <w:pPr>
        <w:pStyle w:val="Liststycke"/>
        <w:spacing w:after="0"/>
        <w:ind w:left="0"/>
      </w:pPr>
    </w:p>
    <w:p w14:paraId="18D235A8" w14:textId="77777777" w:rsidR="006230C0" w:rsidRDefault="006230C0" w:rsidP="0022568B">
      <w:pPr>
        <w:pStyle w:val="Liststycke"/>
        <w:spacing w:after="0"/>
        <w:ind w:left="0"/>
      </w:pPr>
    </w:p>
    <w:p w14:paraId="18D235A9" w14:textId="77777777" w:rsidR="00D8790D" w:rsidRDefault="00D8790D" w:rsidP="00D8790D">
      <w:pPr>
        <w:pStyle w:val="Liststycke"/>
        <w:spacing w:after="0"/>
        <w:ind w:left="360"/>
      </w:pPr>
    </w:p>
    <w:p w14:paraId="18D235AA" w14:textId="77777777" w:rsidR="00B273CC" w:rsidRDefault="00B273CC" w:rsidP="00D8790D">
      <w:pPr>
        <w:pStyle w:val="Liststycke"/>
        <w:spacing w:after="0"/>
        <w:ind w:left="360"/>
      </w:pPr>
    </w:p>
    <w:p w14:paraId="18D235AB" w14:textId="77777777" w:rsidR="00B273CC" w:rsidRDefault="00B273CC" w:rsidP="00D8790D">
      <w:pPr>
        <w:pStyle w:val="Liststycke"/>
        <w:spacing w:after="0"/>
        <w:ind w:left="360"/>
      </w:pPr>
    </w:p>
    <w:p w14:paraId="18D235AC" w14:textId="77777777" w:rsidR="00B273CC" w:rsidRDefault="00B273CC" w:rsidP="00D8790D">
      <w:pPr>
        <w:pStyle w:val="Liststycke"/>
        <w:spacing w:after="0"/>
        <w:ind w:left="360"/>
      </w:pPr>
    </w:p>
    <w:p w14:paraId="18D235AD" w14:textId="77777777" w:rsidR="00B273CC" w:rsidRDefault="00B273CC" w:rsidP="00D8790D">
      <w:pPr>
        <w:pStyle w:val="Liststycke"/>
        <w:spacing w:after="0"/>
        <w:ind w:left="360"/>
      </w:pPr>
    </w:p>
    <w:p w14:paraId="18D235AE" w14:textId="77777777" w:rsidR="00B273CC" w:rsidRDefault="00B273CC" w:rsidP="00D8790D">
      <w:pPr>
        <w:pStyle w:val="Liststycke"/>
        <w:spacing w:after="0"/>
        <w:ind w:left="360"/>
      </w:pPr>
    </w:p>
    <w:p w14:paraId="18D235B1" w14:textId="77777777" w:rsidR="00B273CC" w:rsidRDefault="00B273CC" w:rsidP="00D8790D">
      <w:pPr>
        <w:pStyle w:val="Liststycke"/>
        <w:spacing w:after="0"/>
        <w:ind w:left="360"/>
      </w:pPr>
    </w:p>
    <w:p w14:paraId="18D235B2" w14:textId="77777777" w:rsidR="00B273CC" w:rsidRDefault="00B273CC" w:rsidP="00D8790D">
      <w:pPr>
        <w:pStyle w:val="Liststycke"/>
        <w:spacing w:after="0"/>
        <w:ind w:left="360"/>
      </w:pPr>
    </w:p>
    <w:p w14:paraId="18D235B3" w14:textId="77777777" w:rsidR="00B273CC" w:rsidRDefault="00B273CC" w:rsidP="00D8790D">
      <w:pPr>
        <w:pStyle w:val="Liststycke"/>
        <w:spacing w:after="0"/>
        <w:ind w:left="360"/>
      </w:pPr>
    </w:p>
    <w:p w14:paraId="249D3516" w14:textId="77777777" w:rsidR="00032212" w:rsidRDefault="00EB38C6" w:rsidP="00A4706D">
      <w:pPr>
        <w:jc w:val="center"/>
        <w:rPr>
          <w:b/>
          <w:sz w:val="40"/>
          <w:szCs w:val="28"/>
        </w:rPr>
      </w:pPr>
      <w:r>
        <w:rPr>
          <w:b/>
          <w:sz w:val="40"/>
          <w:szCs w:val="28"/>
        </w:rPr>
        <w:t xml:space="preserve">Plan mot </w:t>
      </w:r>
      <w:r w:rsidR="00032212">
        <w:rPr>
          <w:b/>
          <w:sz w:val="40"/>
          <w:szCs w:val="28"/>
        </w:rPr>
        <w:t xml:space="preserve">diskriminering och </w:t>
      </w:r>
    </w:p>
    <w:p w14:paraId="18D235B4" w14:textId="3D7254F1" w:rsidR="00D46928" w:rsidRDefault="00032212" w:rsidP="00A4706D">
      <w:pPr>
        <w:jc w:val="center"/>
        <w:rPr>
          <w:b/>
          <w:sz w:val="40"/>
          <w:szCs w:val="28"/>
        </w:rPr>
      </w:pPr>
      <w:r>
        <w:rPr>
          <w:b/>
          <w:sz w:val="40"/>
          <w:szCs w:val="28"/>
        </w:rPr>
        <w:t>kränkande behandling</w:t>
      </w:r>
    </w:p>
    <w:p w14:paraId="6631729F" w14:textId="77777777" w:rsidR="00032212" w:rsidRPr="00B273CC" w:rsidRDefault="00032212" w:rsidP="00A4706D">
      <w:pPr>
        <w:jc w:val="center"/>
        <w:rPr>
          <w:b/>
          <w:sz w:val="40"/>
          <w:szCs w:val="28"/>
        </w:rPr>
      </w:pPr>
    </w:p>
    <w:p w14:paraId="18D235B5" w14:textId="12072C22" w:rsidR="008D6FC6" w:rsidRDefault="00FE3865" w:rsidP="00A4706D">
      <w:pPr>
        <w:jc w:val="center"/>
        <w:rPr>
          <w:b/>
          <w:sz w:val="40"/>
          <w:szCs w:val="28"/>
        </w:rPr>
      </w:pPr>
      <w:r>
        <w:rPr>
          <w:b/>
          <w:sz w:val="40"/>
          <w:szCs w:val="28"/>
        </w:rPr>
        <w:t>Lapplands Lärcentra</w:t>
      </w:r>
      <w:r w:rsidR="008D6FC6">
        <w:rPr>
          <w:b/>
          <w:sz w:val="40"/>
          <w:szCs w:val="28"/>
        </w:rPr>
        <w:t xml:space="preserve"> Kiruna </w:t>
      </w:r>
    </w:p>
    <w:p w14:paraId="18D235B6" w14:textId="4AF95E7E" w:rsidR="004E4FD1" w:rsidRDefault="004E4FD1" w:rsidP="244B4C56">
      <w:pPr>
        <w:jc w:val="center"/>
        <w:rPr>
          <w:b/>
          <w:bCs/>
          <w:sz w:val="40"/>
          <w:szCs w:val="40"/>
        </w:rPr>
      </w:pPr>
      <w:r w:rsidRPr="244B4C56">
        <w:rPr>
          <w:b/>
          <w:bCs/>
          <w:sz w:val="40"/>
          <w:szCs w:val="40"/>
        </w:rPr>
        <w:t>20</w:t>
      </w:r>
      <w:r w:rsidR="00C719ED" w:rsidRPr="244B4C56">
        <w:rPr>
          <w:b/>
          <w:bCs/>
          <w:sz w:val="40"/>
          <w:szCs w:val="40"/>
        </w:rPr>
        <w:t>2</w:t>
      </w:r>
      <w:r w:rsidR="19D489B9" w:rsidRPr="244B4C56">
        <w:rPr>
          <w:b/>
          <w:bCs/>
          <w:sz w:val="40"/>
          <w:szCs w:val="40"/>
        </w:rPr>
        <w:t>2</w:t>
      </w:r>
    </w:p>
    <w:p w14:paraId="18D235B7" w14:textId="77777777" w:rsidR="00947C39" w:rsidRPr="00B273CC" w:rsidRDefault="00EC4A35" w:rsidP="00A4706D">
      <w:pPr>
        <w:jc w:val="center"/>
        <w:rPr>
          <w:b/>
          <w:sz w:val="40"/>
          <w:szCs w:val="28"/>
        </w:rPr>
      </w:pPr>
      <w:r>
        <w:rPr>
          <w:b/>
          <w:sz w:val="40"/>
          <w:szCs w:val="28"/>
        </w:rPr>
        <w:t xml:space="preserve"> </w:t>
      </w:r>
    </w:p>
    <w:p w14:paraId="18D235B8" w14:textId="77777777" w:rsidR="007F350B" w:rsidRDefault="00B273CC" w:rsidP="00AF5F2C">
      <w:pPr>
        <w:spacing w:after="0" w:line="240" w:lineRule="auto"/>
        <w:jc w:val="both"/>
        <w:rPr>
          <w:sz w:val="28"/>
          <w:szCs w:val="28"/>
        </w:rPr>
      </w:pPr>
      <w:r>
        <w:br w:type="page"/>
      </w:r>
      <w:r w:rsidR="007F350B" w:rsidRPr="00D46928">
        <w:rPr>
          <w:sz w:val="28"/>
          <w:szCs w:val="28"/>
        </w:rPr>
        <w:lastRenderedPageBreak/>
        <w:t>Inom vuxe</w:t>
      </w:r>
      <w:r w:rsidR="00B941F9">
        <w:rPr>
          <w:sz w:val="28"/>
          <w:szCs w:val="28"/>
        </w:rPr>
        <w:t>nutbi</w:t>
      </w:r>
      <w:r w:rsidR="00416B22">
        <w:rPr>
          <w:sz w:val="28"/>
          <w:szCs w:val="28"/>
        </w:rPr>
        <w:t>ldn</w:t>
      </w:r>
      <w:r w:rsidR="00FE3865">
        <w:rPr>
          <w:sz w:val="28"/>
          <w:szCs w:val="28"/>
        </w:rPr>
        <w:t xml:space="preserve">ingen vid Lapplands lärcentra i Kiruna </w:t>
      </w:r>
      <w:r w:rsidR="007F350B" w:rsidRPr="00D46928">
        <w:rPr>
          <w:sz w:val="28"/>
          <w:szCs w:val="28"/>
        </w:rPr>
        <w:t xml:space="preserve">arbetar vi för allas rätt till en trivsam och trygg miljö där alla mår bra och kan utvecklas i sin egen takt. För oss är det därför viktigt att vi snabbt kan lösa de problem som kan uppstå på skolan i olika situationer. I det arbetet behöver vi stöd av varandra så att vi tillsammans </w:t>
      </w:r>
      <w:r w:rsidR="00D46928" w:rsidRPr="00D46928">
        <w:rPr>
          <w:sz w:val="28"/>
          <w:szCs w:val="28"/>
        </w:rPr>
        <w:t xml:space="preserve">snabbt </w:t>
      </w:r>
      <w:r w:rsidR="007F350B" w:rsidRPr="00D46928">
        <w:rPr>
          <w:sz w:val="28"/>
          <w:szCs w:val="28"/>
        </w:rPr>
        <w:t xml:space="preserve">kan </w:t>
      </w:r>
      <w:r w:rsidR="00D46928" w:rsidRPr="00D46928">
        <w:rPr>
          <w:sz w:val="28"/>
          <w:szCs w:val="28"/>
        </w:rPr>
        <w:t>reda ut vad som har hänt för att motver</w:t>
      </w:r>
      <w:r w:rsidR="00B2552D">
        <w:rPr>
          <w:sz w:val="28"/>
          <w:szCs w:val="28"/>
        </w:rPr>
        <w:t>ka alla former av kränkningar</w:t>
      </w:r>
      <w:r w:rsidR="00325140">
        <w:rPr>
          <w:sz w:val="28"/>
          <w:szCs w:val="28"/>
        </w:rPr>
        <w:t xml:space="preserve"> eller trakasserier.</w:t>
      </w:r>
    </w:p>
    <w:p w14:paraId="18D235B9" w14:textId="77777777" w:rsidR="00D46928" w:rsidRPr="00D46928" w:rsidRDefault="00D46928" w:rsidP="00AF5F2C">
      <w:pPr>
        <w:spacing w:line="240" w:lineRule="auto"/>
        <w:jc w:val="both"/>
        <w:rPr>
          <w:sz w:val="28"/>
          <w:szCs w:val="28"/>
        </w:rPr>
      </w:pPr>
    </w:p>
    <w:p w14:paraId="18D235BA" w14:textId="77777777" w:rsidR="007F350B" w:rsidRDefault="007F350B" w:rsidP="00AD0951">
      <w:pPr>
        <w:spacing w:after="0"/>
        <w:rPr>
          <w:b/>
          <w:sz w:val="28"/>
          <w:szCs w:val="28"/>
        </w:rPr>
      </w:pPr>
      <w:r w:rsidRPr="00D46928">
        <w:rPr>
          <w:b/>
          <w:sz w:val="28"/>
          <w:szCs w:val="28"/>
        </w:rPr>
        <w:t>Vuxenutbil</w:t>
      </w:r>
      <w:r w:rsidR="00B941F9">
        <w:rPr>
          <w:b/>
          <w:sz w:val="28"/>
          <w:szCs w:val="28"/>
        </w:rPr>
        <w:t xml:space="preserve">dningen </w:t>
      </w:r>
      <w:r w:rsidR="008F67E7">
        <w:rPr>
          <w:b/>
          <w:sz w:val="28"/>
          <w:szCs w:val="28"/>
        </w:rPr>
        <w:t>vid Lapplands lärcentra</w:t>
      </w:r>
      <w:r w:rsidR="008D6FC6">
        <w:rPr>
          <w:b/>
          <w:sz w:val="28"/>
          <w:szCs w:val="28"/>
        </w:rPr>
        <w:t xml:space="preserve"> Kiruna </w:t>
      </w:r>
      <w:r w:rsidRPr="00D46928">
        <w:rPr>
          <w:b/>
          <w:sz w:val="28"/>
          <w:szCs w:val="28"/>
        </w:rPr>
        <w:t>består av följande verksamheter:</w:t>
      </w:r>
    </w:p>
    <w:p w14:paraId="18D235BB" w14:textId="77777777" w:rsidR="00AD0951" w:rsidRDefault="00AD0951" w:rsidP="00AD0951">
      <w:pPr>
        <w:spacing w:after="0"/>
        <w:rPr>
          <w:b/>
          <w:sz w:val="28"/>
          <w:szCs w:val="28"/>
        </w:rPr>
      </w:pPr>
    </w:p>
    <w:p w14:paraId="18D235BC" w14:textId="77777777" w:rsidR="007F350B" w:rsidRDefault="00C719ED" w:rsidP="00AD0951">
      <w:pPr>
        <w:numPr>
          <w:ilvl w:val="0"/>
          <w:numId w:val="24"/>
        </w:numPr>
        <w:spacing w:after="0"/>
        <w:ind w:left="567" w:hanging="567"/>
        <w:rPr>
          <w:sz w:val="24"/>
          <w:szCs w:val="24"/>
        </w:rPr>
      </w:pPr>
      <w:r>
        <w:rPr>
          <w:sz w:val="24"/>
          <w:szCs w:val="24"/>
        </w:rPr>
        <w:t>Komvux som s</w:t>
      </w:r>
      <w:r w:rsidR="00A73280">
        <w:rPr>
          <w:sz w:val="24"/>
          <w:szCs w:val="24"/>
        </w:rPr>
        <w:t>ärskild utbildning</w:t>
      </w:r>
      <w:r>
        <w:rPr>
          <w:sz w:val="24"/>
          <w:szCs w:val="24"/>
        </w:rPr>
        <w:t xml:space="preserve"> på grundläggande nivå</w:t>
      </w:r>
    </w:p>
    <w:p w14:paraId="18D235BD" w14:textId="77777777" w:rsidR="00C719ED" w:rsidRPr="00C719ED" w:rsidRDefault="00C719ED" w:rsidP="007A4D40">
      <w:pPr>
        <w:numPr>
          <w:ilvl w:val="0"/>
          <w:numId w:val="24"/>
        </w:numPr>
        <w:spacing w:after="0"/>
        <w:ind w:left="567" w:hanging="567"/>
        <w:rPr>
          <w:sz w:val="24"/>
          <w:szCs w:val="24"/>
        </w:rPr>
      </w:pPr>
      <w:r w:rsidRPr="00C719ED">
        <w:rPr>
          <w:sz w:val="24"/>
          <w:szCs w:val="24"/>
        </w:rPr>
        <w:t>Komvux som särskild utbildning på gymnasialnivå</w:t>
      </w:r>
    </w:p>
    <w:p w14:paraId="18D235BE" w14:textId="77777777" w:rsidR="007F350B" w:rsidRPr="00D46928" w:rsidRDefault="00C719ED" w:rsidP="00AD0951">
      <w:pPr>
        <w:numPr>
          <w:ilvl w:val="0"/>
          <w:numId w:val="24"/>
        </w:numPr>
        <w:spacing w:after="0"/>
        <w:ind w:left="567" w:hanging="567"/>
        <w:rPr>
          <w:sz w:val="24"/>
          <w:szCs w:val="24"/>
        </w:rPr>
      </w:pPr>
      <w:r>
        <w:rPr>
          <w:sz w:val="24"/>
          <w:szCs w:val="24"/>
        </w:rPr>
        <w:t xml:space="preserve">Komvux på </w:t>
      </w:r>
      <w:r w:rsidR="00A73280">
        <w:rPr>
          <w:sz w:val="24"/>
          <w:szCs w:val="24"/>
        </w:rPr>
        <w:t>grundläggande nivå</w:t>
      </w:r>
    </w:p>
    <w:p w14:paraId="18D235BF" w14:textId="77777777" w:rsidR="007F350B" w:rsidRPr="00D46928" w:rsidRDefault="00C719ED" w:rsidP="00AD0951">
      <w:pPr>
        <w:numPr>
          <w:ilvl w:val="0"/>
          <w:numId w:val="24"/>
        </w:numPr>
        <w:spacing w:after="0"/>
        <w:ind w:left="567" w:hanging="567"/>
        <w:rPr>
          <w:sz w:val="24"/>
          <w:szCs w:val="24"/>
        </w:rPr>
      </w:pPr>
      <w:r>
        <w:rPr>
          <w:sz w:val="24"/>
          <w:szCs w:val="24"/>
        </w:rPr>
        <w:t>Komvux på g</w:t>
      </w:r>
      <w:r w:rsidR="00A73280">
        <w:rPr>
          <w:sz w:val="24"/>
          <w:szCs w:val="24"/>
        </w:rPr>
        <w:t>ymnasial nivå</w:t>
      </w:r>
    </w:p>
    <w:p w14:paraId="18D235C0" w14:textId="77777777" w:rsidR="007F350B" w:rsidRPr="00D46928" w:rsidRDefault="00C719ED" w:rsidP="00AD0951">
      <w:pPr>
        <w:numPr>
          <w:ilvl w:val="0"/>
          <w:numId w:val="24"/>
        </w:numPr>
        <w:spacing w:after="0"/>
        <w:ind w:left="567" w:hanging="567"/>
        <w:rPr>
          <w:sz w:val="24"/>
          <w:szCs w:val="24"/>
        </w:rPr>
      </w:pPr>
      <w:r>
        <w:rPr>
          <w:sz w:val="24"/>
          <w:szCs w:val="24"/>
        </w:rPr>
        <w:t>Komvux i svenska för invandrare (</w:t>
      </w:r>
      <w:proofErr w:type="spellStart"/>
      <w:r>
        <w:rPr>
          <w:sz w:val="24"/>
          <w:szCs w:val="24"/>
        </w:rPr>
        <w:t>sfi</w:t>
      </w:r>
      <w:proofErr w:type="spellEnd"/>
      <w:r>
        <w:rPr>
          <w:sz w:val="24"/>
          <w:szCs w:val="24"/>
        </w:rPr>
        <w:t xml:space="preserve">) </w:t>
      </w:r>
    </w:p>
    <w:p w14:paraId="18D235C1" w14:textId="77777777" w:rsidR="007F350B" w:rsidRDefault="00AF5F2C" w:rsidP="00AD0951">
      <w:pPr>
        <w:numPr>
          <w:ilvl w:val="0"/>
          <w:numId w:val="24"/>
        </w:numPr>
        <w:spacing w:after="0"/>
        <w:ind w:left="567" w:hanging="567"/>
        <w:rPr>
          <w:sz w:val="24"/>
          <w:szCs w:val="24"/>
        </w:rPr>
      </w:pPr>
      <w:r>
        <w:rPr>
          <w:sz w:val="24"/>
          <w:szCs w:val="24"/>
        </w:rPr>
        <w:t xml:space="preserve">Yrkeshögskola (YH) </w:t>
      </w:r>
    </w:p>
    <w:p w14:paraId="18D235C2" w14:textId="77777777" w:rsidR="007F350B" w:rsidRPr="00D46928" w:rsidRDefault="00AF5F2C" w:rsidP="00AD0951">
      <w:pPr>
        <w:numPr>
          <w:ilvl w:val="0"/>
          <w:numId w:val="24"/>
        </w:numPr>
        <w:spacing w:after="0"/>
        <w:ind w:left="567" w:hanging="567"/>
        <w:rPr>
          <w:sz w:val="24"/>
          <w:szCs w:val="24"/>
        </w:rPr>
      </w:pPr>
      <w:r>
        <w:rPr>
          <w:sz w:val="24"/>
          <w:szCs w:val="24"/>
        </w:rPr>
        <w:t xml:space="preserve">Studentservice till studenter som läser </w:t>
      </w:r>
      <w:r w:rsidR="00FE3865">
        <w:rPr>
          <w:sz w:val="24"/>
          <w:szCs w:val="24"/>
        </w:rPr>
        <w:t>h</w:t>
      </w:r>
      <w:r w:rsidR="007F350B" w:rsidRPr="00D46928">
        <w:rPr>
          <w:sz w:val="24"/>
          <w:szCs w:val="24"/>
        </w:rPr>
        <w:t>ögskolekurser och program</w:t>
      </w:r>
    </w:p>
    <w:p w14:paraId="18D235C3" w14:textId="77777777" w:rsidR="00283705" w:rsidRPr="00C719ED" w:rsidRDefault="002415F0" w:rsidP="00C719ED">
      <w:pPr>
        <w:spacing w:after="0"/>
        <w:ind w:left="567"/>
        <w:rPr>
          <w:sz w:val="24"/>
          <w:szCs w:val="24"/>
        </w:rPr>
      </w:pPr>
      <w:r>
        <w:rPr>
          <w:noProof/>
          <w:sz w:val="24"/>
          <w:szCs w:val="24"/>
          <w:lang w:eastAsia="sv-SE"/>
        </w:rPr>
        <mc:AlternateContent>
          <mc:Choice Requires="wps">
            <w:drawing>
              <wp:anchor distT="0" distB="0" distL="114300" distR="114300" simplePos="0" relativeHeight="251658240" behindDoc="0" locked="0" layoutInCell="1" allowOverlap="1" wp14:anchorId="18D236B9" wp14:editId="18D236BA">
                <wp:simplePos x="0" y="0"/>
                <wp:positionH relativeFrom="column">
                  <wp:posOffset>5460365</wp:posOffset>
                </wp:positionH>
                <wp:positionV relativeFrom="paragraph">
                  <wp:posOffset>3893185</wp:posOffset>
                </wp:positionV>
                <wp:extent cx="586740" cy="518160"/>
                <wp:effectExtent l="12065" t="6985" r="10795"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181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3" style="position:absolute;margin-left:429.95pt;margin-top:306.55pt;width:46.2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13718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D8HwIAADwEAAAOAAAAZHJzL2Uyb0RvYy54bWysU1Fv0zAQfkfiP1h+p2lK23VR02nqKEIa&#10;MDH4Aa7jJBaOz5zdpuXX7+x0pYMXhPCD5fOdP3/33d3y5tAZtlfoNdiS56MxZ8pKqLRtSv7t6+bN&#10;gjMfhK2EAatKflSe36xev1r2rlATaMFUChmBWF/0ruRtCK7IMi9b1Qk/AqcsOWvATgQysckqFD2h&#10;dyabjMfzrAesHIJU3tPt3eDkq4Rf10qGz3XtVWCm5MQtpB3Tvo17tlqKokHhWi1PNMQ/sOiEtvTp&#10;GepOBMF2qP+A6rRE8FCHkYQug7rWUqUcKJt8/Fs2j61wKuVC4nh3lsn/P1j5af+ATFclv+LMio5K&#10;9IVEE7YxiuVvoz698wWFPboHjBl6dw/yu2cW1i2FqVtE6FslKmKVx/jsxYNoeHrKtv1HqAhe7AIk&#10;qQ41dhGQRGCHVJHjuSLqEJiky9lifjWluklyzfJFPk8Vy0Tx/NihD+8VdCweSo7EPYGL/b0PkYwo&#10;nkMSeTC62mhjkoHNdm2Q7QU1xyatxJ9yvAwzlvUlv55NZgn5hc//HUSnA3W50V3JF+O4hr6Lqr2z&#10;VerBILQZzkTZ2JOMUbmhAluojqQiwtDCNHJ0aAF/ctZT+5bc/9gJVJyZD5YqcZ1Po24hGdPZ1YQM&#10;vPRsLz3CSoIqeeBsOK7DMCM7h7pp6ac85W7hlqpX66RsrOzA6kSWWjQJfhqnOAOXdor6NfSrJwAA&#10;AP//AwBQSwMEFAAGAAgAAAAhACiHLzzgAAAACwEAAA8AAABkcnMvZG93bnJldi54bWxMj8tOw0AM&#10;RfdI/MPISOzoJH3RhEwqKEFsWJQCezdjkoh5RJlpm/L1mBUsbR9dn1usR2vEkYbQeacgnSQgyNVe&#10;d65R8P72dLMCESI6jcY7UnCmAOvy8qLAXPuTe6XjLjaCQ1zIUUEbY59LGeqWLIaJ78nx7dMPFiOP&#10;QyP1gCcOt0ZOk2QpLXaOP7TY06al+mt3sAq2iI/b7+e6fqjOL/OKNh8VeaPU9dV4fwci0hj/YPjV&#10;Z3Uo2WnvD04HYRSsFlnGqIJlOktBMJEtpjMQe95k81uQZSH/dyh/AAAA//8DAFBLAQItABQABgAI&#10;AAAAIQC2gziS/gAAAOEBAAATAAAAAAAAAAAAAAAAAAAAAABbQ29udGVudF9UeXBlc10ueG1sUEsB&#10;Ai0AFAAGAAgAAAAhADj9If/WAAAAlAEAAAsAAAAAAAAAAAAAAAAALwEAAF9yZWxzLy5yZWxzUEsB&#10;Ai0AFAAGAAgAAAAhAK3NgPwfAgAAPAQAAA4AAAAAAAAAAAAAAAAALgIAAGRycy9lMm9Eb2MueG1s&#10;UEsBAi0AFAAGAAgAAAAhACiHLzzgAAAACwEAAA8AAAAAAAAAAAAAAAAAeQQAAGRycy9kb3ducmV2&#10;LnhtbFBLBQYAAAAABAAEAPMAAACGBQAAAAA=&#10;"/>
            </w:pict>
          </mc:Fallback>
        </mc:AlternateContent>
      </w:r>
      <w:r w:rsidR="00DA3EEC" w:rsidRPr="00C719ED">
        <w:rPr>
          <w:sz w:val="24"/>
          <w:szCs w:val="24"/>
        </w:rPr>
        <w:br w:type="page"/>
      </w:r>
    </w:p>
    <w:p w14:paraId="18D235C4" w14:textId="77777777" w:rsidR="00283705" w:rsidRDefault="00283705">
      <w:pPr>
        <w:pStyle w:val="Innehllsfrteckningsrubrik"/>
      </w:pPr>
      <w:r>
        <w:rPr>
          <w:lang w:val="sv-SE"/>
        </w:rPr>
        <w:lastRenderedPageBreak/>
        <w:t>Innehåll</w:t>
      </w:r>
    </w:p>
    <w:p w14:paraId="18D235C5" w14:textId="77777777" w:rsidR="00283705" w:rsidRPr="00283705" w:rsidRDefault="00283705">
      <w:pPr>
        <w:pStyle w:val="Innehll1"/>
        <w:tabs>
          <w:tab w:val="right" w:leader="dot" w:pos="9062"/>
        </w:tabs>
        <w:rPr>
          <w:rFonts w:eastAsia="Times New Roman"/>
          <w:b w:val="0"/>
          <w:bCs w:val="0"/>
          <w:caps w:val="0"/>
          <w:noProof/>
          <w:sz w:val="22"/>
          <w:szCs w:val="22"/>
          <w:lang w:eastAsia="sv-SE"/>
        </w:rPr>
      </w:pPr>
      <w:r>
        <w:fldChar w:fldCharType="begin"/>
      </w:r>
      <w:r>
        <w:instrText xml:space="preserve"> TOC \o "1-3" \h \z \u </w:instrText>
      </w:r>
      <w:r>
        <w:fldChar w:fldCharType="separate"/>
      </w:r>
      <w:hyperlink w:anchor="_Toc513034453" w:history="1">
        <w:r w:rsidRPr="00DD7A00">
          <w:rPr>
            <w:rStyle w:val="Hyperlnk"/>
            <w:noProof/>
          </w:rPr>
          <w:t>Övergripande mål</w:t>
        </w:r>
        <w:r>
          <w:rPr>
            <w:noProof/>
            <w:webHidden/>
          </w:rPr>
          <w:tab/>
        </w:r>
        <w:r>
          <w:rPr>
            <w:noProof/>
            <w:webHidden/>
          </w:rPr>
          <w:fldChar w:fldCharType="begin"/>
        </w:r>
        <w:r>
          <w:rPr>
            <w:noProof/>
            <w:webHidden/>
          </w:rPr>
          <w:instrText xml:space="preserve"> PAGEREF _Toc513034453 \h </w:instrText>
        </w:r>
        <w:r>
          <w:rPr>
            <w:noProof/>
            <w:webHidden/>
          </w:rPr>
        </w:r>
        <w:r>
          <w:rPr>
            <w:noProof/>
            <w:webHidden/>
          </w:rPr>
          <w:fldChar w:fldCharType="separate"/>
        </w:r>
        <w:r w:rsidR="00FE3865">
          <w:rPr>
            <w:noProof/>
            <w:webHidden/>
          </w:rPr>
          <w:t>4</w:t>
        </w:r>
        <w:r>
          <w:rPr>
            <w:noProof/>
            <w:webHidden/>
          </w:rPr>
          <w:fldChar w:fldCharType="end"/>
        </w:r>
      </w:hyperlink>
    </w:p>
    <w:p w14:paraId="18D235C6" w14:textId="77777777" w:rsidR="00283705" w:rsidRPr="00283705" w:rsidRDefault="009062C7">
      <w:pPr>
        <w:pStyle w:val="Innehll1"/>
        <w:tabs>
          <w:tab w:val="right" w:leader="dot" w:pos="9062"/>
        </w:tabs>
        <w:rPr>
          <w:rFonts w:eastAsia="Times New Roman"/>
          <w:b w:val="0"/>
          <w:bCs w:val="0"/>
          <w:caps w:val="0"/>
          <w:noProof/>
          <w:sz w:val="22"/>
          <w:szCs w:val="22"/>
          <w:lang w:eastAsia="sv-SE"/>
        </w:rPr>
      </w:pPr>
      <w:hyperlink w:anchor="_Toc513034454" w:history="1">
        <w:r w:rsidR="00283705" w:rsidRPr="00DD7A00">
          <w:rPr>
            <w:rStyle w:val="Hyperlnk"/>
            <w:noProof/>
          </w:rPr>
          <w:t>Likabehandlingsplanens genomskinlighet</w:t>
        </w:r>
        <w:r w:rsidR="00283705">
          <w:rPr>
            <w:noProof/>
            <w:webHidden/>
          </w:rPr>
          <w:tab/>
        </w:r>
        <w:r w:rsidR="00283705">
          <w:rPr>
            <w:noProof/>
            <w:webHidden/>
          </w:rPr>
          <w:fldChar w:fldCharType="begin"/>
        </w:r>
        <w:r w:rsidR="00283705">
          <w:rPr>
            <w:noProof/>
            <w:webHidden/>
          </w:rPr>
          <w:instrText xml:space="preserve"> PAGEREF _Toc513034454 \h </w:instrText>
        </w:r>
        <w:r w:rsidR="00283705">
          <w:rPr>
            <w:noProof/>
            <w:webHidden/>
          </w:rPr>
        </w:r>
        <w:r w:rsidR="00283705">
          <w:rPr>
            <w:noProof/>
            <w:webHidden/>
          </w:rPr>
          <w:fldChar w:fldCharType="separate"/>
        </w:r>
        <w:r w:rsidR="00FE3865">
          <w:rPr>
            <w:noProof/>
            <w:webHidden/>
          </w:rPr>
          <w:t>4</w:t>
        </w:r>
        <w:r w:rsidR="00283705">
          <w:rPr>
            <w:noProof/>
            <w:webHidden/>
          </w:rPr>
          <w:fldChar w:fldCharType="end"/>
        </w:r>
      </w:hyperlink>
    </w:p>
    <w:p w14:paraId="18D235C7" w14:textId="77777777" w:rsidR="00283705" w:rsidRPr="00283705" w:rsidRDefault="009062C7">
      <w:pPr>
        <w:pStyle w:val="Innehll1"/>
        <w:tabs>
          <w:tab w:val="right" w:leader="dot" w:pos="9062"/>
        </w:tabs>
        <w:rPr>
          <w:rFonts w:eastAsia="Times New Roman"/>
          <w:b w:val="0"/>
          <w:bCs w:val="0"/>
          <w:caps w:val="0"/>
          <w:noProof/>
          <w:sz w:val="22"/>
          <w:szCs w:val="22"/>
          <w:lang w:eastAsia="sv-SE"/>
        </w:rPr>
      </w:pPr>
      <w:hyperlink w:anchor="_Toc513034455" w:history="1">
        <w:r w:rsidR="00283705" w:rsidRPr="00DD7A00">
          <w:rPr>
            <w:rStyle w:val="Hyperlnk"/>
            <w:noProof/>
          </w:rPr>
          <w:t>Förebyggande åtgärder.</w:t>
        </w:r>
        <w:r w:rsidR="00283705">
          <w:rPr>
            <w:noProof/>
            <w:webHidden/>
          </w:rPr>
          <w:tab/>
        </w:r>
        <w:r w:rsidR="00283705">
          <w:rPr>
            <w:noProof/>
            <w:webHidden/>
          </w:rPr>
          <w:fldChar w:fldCharType="begin"/>
        </w:r>
        <w:r w:rsidR="00283705">
          <w:rPr>
            <w:noProof/>
            <w:webHidden/>
          </w:rPr>
          <w:instrText xml:space="preserve"> PAGEREF _Toc513034455 \h </w:instrText>
        </w:r>
        <w:r w:rsidR="00283705">
          <w:rPr>
            <w:noProof/>
            <w:webHidden/>
          </w:rPr>
        </w:r>
        <w:r w:rsidR="00283705">
          <w:rPr>
            <w:noProof/>
            <w:webHidden/>
          </w:rPr>
          <w:fldChar w:fldCharType="separate"/>
        </w:r>
        <w:r w:rsidR="00FE3865">
          <w:rPr>
            <w:noProof/>
            <w:webHidden/>
          </w:rPr>
          <w:t>5</w:t>
        </w:r>
        <w:r w:rsidR="00283705">
          <w:rPr>
            <w:noProof/>
            <w:webHidden/>
          </w:rPr>
          <w:fldChar w:fldCharType="end"/>
        </w:r>
      </w:hyperlink>
    </w:p>
    <w:p w14:paraId="18D235C8" w14:textId="77777777" w:rsidR="00283705" w:rsidRPr="00283705" w:rsidRDefault="009062C7">
      <w:pPr>
        <w:pStyle w:val="Innehll1"/>
        <w:tabs>
          <w:tab w:val="right" w:leader="dot" w:pos="9062"/>
        </w:tabs>
        <w:rPr>
          <w:rFonts w:eastAsia="Times New Roman"/>
          <w:b w:val="0"/>
          <w:bCs w:val="0"/>
          <w:caps w:val="0"/>
          <w:noProof/>
          <w:sz w:val="22"/>
          <w:szCs w:val="22"/>
          <w:lang w:eastAsia="sv-SE"/>
        </w:rPr>
      </w:pPr>
      <w:hyperlink w:anchor="_Toc513034456" w:history="1">
        <w:r w:rsidR="00B17CB5">
          <w:rPr>
            <w:rStyle w:val="Hyperlnk"/>
            <w:noProof/>
          </w:rPr>
          <w:t>Vid Lapplands lärcentra i kiruna</w:t>
        </w:r>
        <w:r w:rsidR="00283705" w:rsidRPr="00DD7A00">
          <w:rPr>
            <w:rStyle w:val="Hyperlnk"/>
            <w:noProof/>
          </w:rPr>
          <w:t xml:space="preserve"> gäller följande:</w:t>
        </w:r>
        <w:r w:rsidR="00283705">
          <w:rPr>
            <w:noProof/>
            <w:webHidden/>
          </w:rPr>
          <w:tab/>
        </w:r>
        <w:r w:rsidR="00283705">
          <w:rPr>
            <w:noProof/>
            <w:webHidden/>
          </w:rPr>
          <w:fldChar w:fldCharType="begin"/>
        </w:r>
        <w:r w:rsidR="00283705">
          <w:rPr>
            <w:noProof/>
            <w:webHidden/>
          </w:rPr>
          <w:instrText xml:space="preserve"> PAGEREF _Toc513034456 \h </w:instrText>
        </w:r>
        <w:r w:rsidR="00283705">
          <w:rPr>
            <w:noProof/>
            <w:webHidden/>
          </w:rPr>
        </w:r>
        <w:r w:rsidR="00283705">
          <w:rPr>
            <w:noProof/>
            <w:webHidden/>
          </w:rPr>
          <w:fldChar w:fldCharType="separate"/>
        </w:r>
        <w:r w:rsidR="00FE3865">
          <w:rPr>
            <w:noProof/>
            <w:webHidden/>
          </w:rPr>
          <w:t>6</w:t>
        </w:r>
        <w:r w:rsidR="00283705">
          <w:rPr>
            <w:noProof/>
            <w:webHidden/>
          </w:rPr>
          <w:fldChar w:fldCharType="end"/>
        </w:r>
      </w:hyperlink>
    </w:p>
    <w:p w14:paraId="18D235C9" w14:textId="77777777" w:rsidR="00283705" w:rsidRPr="00283705" w:rsidRDefault="009062C7">
      <w:pPr>
        <w:pStyle w:val="Innehll1"/>
        <w:tabs>
          <w:tab w:val="right" w:leader="dot" w:pos="9062"/>
        </w:tabs>
        <w:rPr>
          <w:rFonts w:eastAsia="Times New Roman"/>
          <w:b w:val="0"/>
          <w:bCs w:val="0"/>
          <w:caps w:val="0"/>
          <w:noProof/>
          <w:sz w:val="22"/>
          <w:szCs w:val="22"/>
          <w:lang w:eastAsia="sv-SE"/>
        </w:rPr>
      </w:pPr>
      <w:hyperlink w:anchor="_Toc513034457" w:history="1">
        <w:r w:rsidR="00283705" w:rsidRPr="00DD7A00">
          <w:rPr>
            <w:rStyle w:val="Hyperlnk"/>
            <w:noProof/>
          </w:rPr>
          <w:t>Att upptäcka kränkningar</w:t>
        </w:r>
        <w:r w:rsidR="00283705">
          <w:rPr>
            <w:noProof/>
            <w:webHidden/>
          </w:rPr>
          <w:tab/>
        </w:r>
        <w:r w:rsidR="00283705">
          <w:rPr>
            <w:noProof/>
            <w:webHidden/>
          </w:rPr>
          <w:fldChar w:fldCharType="begin"/>
        </w:r>
        <w:r w:rsidR="00283705">
          <w:rPr>
            <w:noProof/>
            <w:webHidden/>
          </w:rPr>
          <w:instrText xml:space="preserve"> PAGEREF _Toc513034457 \h </w:instrText>
        </w:r>
        <w:r w:rsidR="00283705">
          <w:rPr>
            <w:noProof/>
            <w:webHidden/>
          </w:rPr>
        </w:r>
        <w:r w:rsidR="00283705">
          <w:rPr>
            <w:noProof/>
            <w:webHidden/>
          </w:rPr>
          <w:fldChar w:fldCharType="separate"/>
        </w:r>
        <w:r w:rsidR="00FE3865">
          <w:rPr>
            <w:noProof/>
            <w:webHidden/>
          </w:rPr>
          <w:t>7</w:t>
        </w:r>
        <w:r w:rsidR="00283705">
          <w:rPr>
            <w:noProof/>
            <w:webHidden/>
          </w:rPr>
          <w:fldChar w:fldCharType="end"/>
        </w:r>
      </w:hyperlink>
    </w:p>
    <w:p w14:paraId="18D235CA" w14:textId="77777777" w:rsidR="00283705" w:rsidRPr="00283705" w:rsidRDefault="009062C7">
      <w:pPr>
        <w:pStyle w:val="Innehll1"/>
        <w:tabs>
          <w:tab w:val="right" w:leader="dot" w:pos="9062"/>
        </w:tabs>
        <w:rPr>
          <w:rFonts w:eastAsia="Times New Roman"/>
          <w:b w:val="0"/>
          <w:bCs w:val="0"/>
          <w:caps w:val="0"/>
          <w:noProof/>
          <w:sz w:val="22"/>
          <w:szCs w:val="22"/>
          <w:lang w:eastAsia="sv-SE"/>
        </w:rPr>
      </w:pPr>
      <w:hyperlink w:anchor="_Toc513034458" w:history="1">
        <w:r w:rsidR="00283705" w:rsidRPr="00DD7A00">
          <w:rPr>
            <w:rStyle w:val="Hyperlnk"/>
            <w:noProof/>
          </w:rPr>
          <w:t>Ansvar och anmälningsplikt</w:t>
        </w:r>
        <w:r w:rsidR="00283705">
          <w:rPr>
            <w:noProof/>
            <w:webHidden/>
          </w:rPr>
          <w:tab/>
        </w:r>
        <w:r w:rsidR="00283705">
          <w:rPr>
            <w:noProof/>
            <w:webHidden/>
          </w:rPr>
          <w:fldChar w:fldCharType="begin"/>
        </w:r>
        <w:r w:rsidR="00283705">
          <w:rPr>
            <w:noProof/>
            <w:webHidden/>
          </w:rPr>
          <w:instrText xml:space="preserve"> PAGEREF _Toc513034458 \h </w:instrText>
        </w:r>
        <w:r w:rsidR="00283705">
          <w:rPr>
            <w:noProof/>
            <w:webHidden/>
          </w:rPr>
        </w:r>
        <w:r w:rsidR="00283705">
          <w:rPr>
            <w:noProof/>
            <w:webHidden/>
          </w:rPr>
          <w:fldChar w:fldCharType="separate"/>
        </w:r>
        <w:r w:rsidR="00FE3865">
          <w:rPr>
            <w:noProof/>
            <w:webHidden/>
          </w:rPr>
          <w:t>7</w:t>
        </w:r>
        <w:r w:rsidR="00283705">
          <w:rPr>
            <w:noProof/>
            <w:webHidden/>
          </w:rPr>
          <w:fldChar w:fldCharType="end"/>
        </w:r>
      </w:hyperlink>
    </w:p>
    <w:p w14:paraId="18D235CB" w14:textId="77777777" w:rsidR="00283705" w:rsidRPr="00283705" w:rsidRDefault="009062C7">
      <w:pPr>
        <w:pStyle w:val="Innehll1"/>
        <w:tabs>
          <w:tab w:val="right" w:leader="dot" w:pos="9062"/>
        </w:tabs>
        <w:rPr>
          <w:rFonts w:eastAsia="Times New Roman"/>
          <w:b w:val="0"/>
          <w:bCs w:val="0"/>
          <w:caps w:val="0"/>
          <w:noProof/>
          <w:sz w:val="22"/>
          <w:szCs w:val="22"/>
          <w:lang w:eastAsia="sv-SE"/>
        </w:rPr>
      </w:pPr>
      <w:hyperlink w:anchor="_Toc513034459" w:history="1">
        <w:r w:rsidR="00283705" w:rsidRPr="00DD7A00">
          <w:rPr>
            <w:rStyle w:val="Hyperlnk"/>
            <w:noProof/>
          </w:rPr>
          <w:t>Lagar och styrdokument om diskriminering och annan kränkande behandling i skolan</w:t>
        </w:r>
        <w:r w:rsidR="00283705">
          <w:rPr>
            <w:noProof/>
            <w:webHidden/>
          </w:rPr>
          <w:tab/>
        </w:r>
        <w:r w:rsidR="00283705">
          <w:rPr>
            <w:noProof/>
            <w:webHidden/>
          </w:rPr>
          <w:fldChar w:fldCharType="begin"/>
        </w:r>
        <w:r w:rsidR="00283705">
          <w:rPr>
            <w:noProof/>
            <w:webHidden/>
          </w:rPr>
          <w:instrText xml:space="preserve"> PAGEREF _Toc513034459 \h </w:instrText>
        </w:r>
        <w:r w:rsidR="00283705">
          <w:rPr>
            <w:noProof/>
            <w:webHidden/>
          </w:rPr>
        </w:r>
        <w:r w:rsidR="00283705">
          <w:rPr>
            <w:noProof/>
            <w:webHidden/>
          </w:rPr>
          <w:fldChar w:fldCharType="separate"/>
        </w:r>
        <w:r w:rsidR="00FE3865">
          <w:rPr>
            <w:noProof/>
            <w:webHidden/>
          </w:rPr>
          <w:t>8</w:t>
        </w:r>
        <w:r w:rsidR="00283705">
          <w:rPr>
            <w:noProof/>
            <w:webHidden/>
          </w:rPr>
          <w:fldChar w:fldCharType="end"/>
        </w:r>
      </w:hyperlink>
    </w:p>
    <w:p w14:paraId="18D235CC" w14:textId="77777777" w:rsidR="00283705" w:rsidRPr="00283705" w:rsidRDefault="009062C7">
      <w:pPr>
        <w:pStyle w:val="Innehll1"/>
        <w:tabs>
          <w:tab w:val="right" w:leader="dot" w:pos="9062"/>
        </w:tabs>
        <w:rPr>
          <w:rFonts w:eastAsia="Times New Roman"/>
          <w:b w:val="0"/>
          <w:bCs w:val="0"/>
          <w:caps w:val="0"/>
          <w:noProof/>
          <w:sz w:val="22"/>
          <w:szCs w:val="22"/>
          <w:lang w:eastAsia="sv-SE"/>
        </w:rPr>
      </w:pPr>
      <w:hyperlink w:anchor="_Toc513034460" w:history="1">
        <w:r w:rsidR="00283705" w:rsidRPr="00DD7A00">
          <w:rPr>
            <w:rStyle w:val="Hyperlnk"/>
            <w:noProof/>
          </w:rPr>
          <w:t>Definitioner av nyckelbegrepp</w:t>
        </w:r>
        <w:r w:rsidR="00283705">
          <w:rPr>
            <w:noProof/>
            <w:webHidden/>
          </w:rPr>
          <w:tab/>
        </w:r>
        <w:r w:rsidR="00283705">
          <w:rPr>
            <w:noProof/>
            <w:webHidden/>
          </w:rPr>
          <w:fldChar w:fldCharType="begin"/>
        </w:r>
        <w:r w:rsidR="00283705">
          <w:rPr>
            <w:noProof/>
            <w:webHidden/>
          </w:rPr>
          <w:instrText xml:space="preserve"> PAGEREF _Toc513034460 \h </w:instrText>
        </w:r>
        <w:r w:rsidR="00283705">
          <w:rPr>
            <w:noProof/>
            <w:webHidden/>
          </w:rPr>
        </w:r>
        <w:r w:rsidR="00283705">
          <w:rPr>
            <w:noProof/>
            <w:webHidden/>
          </w:rPr>
          <w:fldChar w:fldCharType="separate"/>
        </w:r>
        <w:r w:rsidR="00FE3865">
          <w:rPr>
            <w:noProof/>
            <w:webHidden/>
          </w:rPr>
          <w:t>8</w:t>
        </w:r>
        <w:r w:rsidR="00283705">
          <w:rPr>
            <w:noProof/>
            <w:webHidden/>
          </w:rPr>
          <w:fldChar w:fldCharType="end"/>
        </w:r>
      </w:hyperlink>
    </w:p>
    <w:p w14:paraId="18D235CD" w14:textId="77777777" w:rsidR="00283705" w:rsidRPr="00283705" w:rsidRDefault="009062C7">
      <w:pPr>
        <w:pStyle w:val="Innehll1"/>
        <w:tabs>
          <w:tab w:val="right" w:leader="dot" w:pos="9062"/>
        </w:tabs>
        <w:rPr>
          <w:rFonts w:eastAsia="Times New Roman"/>
          <w:b w:val="0"/>
          <w:bCs w:val="0"/>
          <w:caps w:val="0"/>
          <w:noProof/>
          <w:sz w:val="22"/>
          <w:szCs w:val="22"/>
          <w:lang w:eastAsia="sv-SE"/>
        </w:rPr>
      </w:pPr>
      <w:hyperlink w:anchor="_Toc513034461" w:history="1">
        <w:r w:rsidR="00283705" w:rsidRPr="00DD7A00">
          <w:rPr>
            <w:rStyle w:val="Hyperlnk"/>
            <w:noProof/>
          </w:rPr>
          <w:t>Vad gör jag som elev om jag upplever kränkning vid Lapplands Lärcentra?</w:t>
        </w:r>
        <w:r w:rsidR="00283705">
          <w:rPr>
            <w:noProof/>
            <w:webHidden/>
          </w:rPr>
          <w:tab/>
        </w:r>
        <w:r w:rsidR="00283705">
          <w:rPr>
            <w:noProof/>
            <w:webHidden/>
          </w:rPr>
          <w:fldChar w:fldCharType="begin"/>
        </w:r>
        <w:r w:rsidR="00283705">
          <w:rPr>
            <w:noProof/>
            <w:webHidden/>
          </w:rPr>
          <w:instrText xml:space="preserve"> PAGEREF _Toc513034461 \h </w:instrText>
        </w:r>
        <w:r w:rsidR="00283705">
          <w:rPr>
            <w:noProof/>
            <w:webHidden/>
          </w:rPr>
        </w:r>
        <w:r w:rsidR="00283705">
          <w:rPr>
            <w:noProof/>
            <w:webHidden/>
          </w:rPr>
          <w:fldChar w:fldCharType="separate"/>
        </w:r>
        <w:r w:rsidR="00FE3865">
          <w:rPr>
            <w:noProof/>
            <w:webHidden/>
          </w:rPr>
          <w:t>9</w:t>
        </w:r>
        <w:r w:rsidR="00283705">
          <w:rPr>
            <w:noProof/>
            <w:webHidden/>
          </w:rPr>
          <w:fldChar w:fldCharType="end"/>
        </w:r>
      </w:hyperlink>
    </w:p>
    <w:p w14:paraId="18D235CE" w14:textId="77777777" w:rsidR="00283705" w:rsidRPr="00283705" w:rsidRDefault="009062C7">
      <w:pPr>
        <w:pStyle w:val="Innehll1"/>
        <w:tabs>
          <w:tab w:val="right" w:leader="dot" w:pos="9062"/>
        </w:tabs>
        <w:rPr>
          <w:rFonts w:eastAsia="Times New Roman"/>
          <w:b w:val="0"/>
          <w:bCs w:val="0"/>
          <w:caps w:val="0"/>
          <w:noProof/>
          <w:sz w:val="22"/>
          <w:szCs w:val="22"/>
          <w:lang w:eastAsia="sv-SE"/>
        </w:rPr>
      </w:pPr>
      <w:hyperlink w:anchor="_Toc513034462" w:history="1">
        <w:r w:rsidR="00283705" w:rsidRPr="00DD7A00">
          <w:rPr>
            <w:rStyle w:val="Hyperlnk"/>
            <w:noProof/>
          </w:rPr>
          <w:t>Hit kan du vända dig om du känner dig kränkt</w:t>
        </w:r>
        <w:r w:rsidR="00283705">
          <w:rPr>
            <w:noProof/>
            <w:webHidden/>
          </w:rPr>
          <w:tab/>
        </w:r>
        <w:r w:rsidR="00283705">
          <w:rPr>
            <w:noProof/>
            <w:webHidden/>
          </w:rPr>
          <w:fldChar w:fldCharType="begin"/>
        </w:r>
        <w:r w:rsidR="00283705">
          <w:rPr>
            <w:noProof/>
            <w:webHidden/>
          </w:rPr>
          <w:instrText xml:space="preserve"> PAGEREF _Toc513034462 \h </w:instrText>
        </w:r>
        <w:r w:rsidR="00283705">
          <w:rPr>
            <w:noProof/>
            <w:webHidden/>
          </w:rPr>
        </w:r>
        <w:r w:rsidR="00283705">
          <w:rPr>
            <w:noProof/>
            <w:webHidden/>
          </w:rPr>
          <w:fldChar w:fldCharType="separate"/>
        </w:r>
        <w:r w:rsidR="00FE3865">
          <w:rPr>
            <w:noProof/>
            <w:webHidden/>
          </w:rPr>
          <w:t>9</w:t>
        </w:r>
        <w:r w:rsidR="00283705">
          <w:rPr>
            <w:noProof/>
            <w:webHidden/>
          </w:rPr>
          <w:fldChar w:fldCharType="end"/>
        </w:r>
      </w:hyperlink>
    </w:p>
    <w:p w14:paraId="18D235CF" w14:textId="77777777" w:rsidR="00283705" w:rsidRPr="00283705" w:rsidRDefault="009062C7">
      <w:pPr>
        <w:pStyle w:val="Innehll1"/>
        <w:tabs>
          <w:tab w:val="right" w:leader="dot" w:pos="9062"/>
        </w:tabs>
        <w:rPr>
          <w:rFonts w:eastAsia="Times New Roman"/>
          <w:b w:val="0"/>
          <w:bCs w:val="0"/>
          <w:caps w:val="0"/>
          <w:noProof/>
          <w:sz w:val="22"/>
          <w:szCs w:val="22"/>
          <w:lang w:eastAsia="sv-SE"/>
        </w:rPr>
      </w:pPr>
      <w:hyperlink w:anchor="_Toc513034463" w:history="1">
        <w:r w:rsidR="00283705" w:rsidRPr="00DD7A00">
          <w:rPr>
            <w:rStyle w:val="Hyperlnk"/>
            <w:noProof/>
          </w:rPr>
          <w:t>Handlingsplan för Lapplands Lärcentra vid förekomst av kränkande behandling</w:t>
        </w:r>
        <w:r w:rsidR="00283705">
          <w:rPr>
            <w:noProof/>
            <w:webHidden/>
          </w:rPr>
          <w:tab/>
        </w:r>
        <w:r w:rsidR="00283705">
          <w:rPr>
            <w:noProof/>
            <w:webHidden/>
          </w:rPr>
          <w:fldChar w:fldCharType="begin"/>
        </w:r>
        <w:r w:rsidR="00283705">
          <w:rPr>
            <w:noProof/>
            <w:webHidden/>
          </w:rPr>
          <w:instrText xml:space="preserve"> PAGEREF _Toc513034463 \h </w:instrText>
        </w:r>
        <w:r w:rsidR="00283705">
          <w:rPr>
            <w:noProof/>
            <w:webHidden/>
          </w:rPr>
        </w:r>
        <w:r w:rsidR="00283705">
          <w:rPr>
            <w:noProof/>
            <w:webHidden/>
          </w:rPr>
          <w:fldChar w:fldCharType="separate"/>
        </w:r>
        <w:r w:rsidR="00FE3865">
          <w:rPr>
            <w:noProof/>
            <w:webHidden/>
          </w:rPr>
          <w:t>10</w:t>
        </w:r>
        <w:r w:rsidR="00283705">
          <w:rPr>
            <w:noProof/>
            <w:webHidden/>
          </w:rPr>
          <w:fldChar w:fldCharType="end"/>
        </w:r>
      </w:hyperlink>
    </w:p>
    <w:p w14:paraId="18D235D0" w14:textId="77777777" w:rsidR="00283705" w:rsidRPr="00283705" w:rsidRDefault="009062C7">
      <w:pPr>
        <w:pStyle w:val="Innehll1"/>
        <w:tabs>
          <w:tab w:val="right" w:leader="dot" w:pos="9062"/>
        </w:tabs>
        <w:rPr>
          <w:rFonts w:eastAsia="Times New Roman"/>
          <w:b w:val="0"/>
          <w:bCs w:val="0"/>
          <w:caps w:val="0"/>
          <w:noProof/>
          <w:sz w:val="22"/>
          <w:szCs w:val="22"/>
          <w:lang w:eastAsia="sv-SE"/>
        </w:rPr>
      </w:pPr>
      <w:hyperlink w:anchor="_Toc513034464" w:history="1">
        <w:r w:rsidR="00283705" w:rsidRPr="00DD7A00">
          <w:rPr>
            <w:rStyle w:val="Hyperlnk"/>
            <w:noProof/>
          </w:rPr>
          <w:t>Vuxenutbildningen vid Lapplands Lärcentra</w:t>
        </w:r>
        <w:r w:rsidR="00283705">
          <w:rPr>
            <w:noProof/>
            <w:webHidden/>
          </w:rPr>
          <w:tab/>
        </w:r>
        <w:r w:rsidR="00283705">
          <w:rPr>
            <w:noProof/>
            <w:webHidden/>
          </w:rPr>
          <w:fldChar w:fldCharType="begin"/>
        </w:r>
        <w:r w:rsidR="00283705">
          <w:rPr>
            <w:noProof/>
            <w:webHidden/>
          </w:rPr>
          <w:instrText xml:space="preserve"> PAGEREF _Toc513034464 \h </w:instrText>
        </w:r>
        <w:r w:rsidR="00283705">
          <w:rPr>
            <w:noProof/>
            <w:webHidden/>
          </w:rPr>
        </w:r>
        <w:r w:rsidR="00283705">
          <w:rPr>
            <w:noProof/>
            <w:webHidden/>
          </w:rPr>
          <w:fldChar w:fldCharType="separate"/>
        </w:r>
        <w:r w:rsidR="00FE3865">
          <w:rPr>
            <w:noProof/>
            <w:webHidden/>
          </w:rPr>
          <w:t>11</w:t>
        </w:r>
        <w:r w:rsidR="00283705">
          <w:rPr>
            <w:noProof/>
            <w:webHidden/>
          </w:rPr>
          <w:fldChar w:fldCharType="end"/>
        </w:r>
      </w:hyperlink>
    </w:p>
    <w:p w14:paraId="18D235D1" w14:textId="77777777" w:rsidR="00283705" w:rsidRPr="00283705" w:rsidRDefault="009062C7">
      <w:pPr>
        <w:pStyle w:val="Innehll3"/>
        <w:tabs>
          <w:tab w:val="right" w:leader="dot" w:pos="9062"/>
        </w:tabs>
        <w:rPr>
          <w:rFonts w:eastAsia="Times New Roman"/>
          <w:i w:val="0"/>
          <w:iCs w:val="0"/>
          <w:noProof/>
          <w:sz w:val="22"/>
          <w:szCs w:val="22"/>
          <w:lang w:eastAsia="sv-SE"/>
        </w:rPr>
      </w:pPr>
      <w:hyperlink w:anchor="_Toc513034465" w:history="1">
        <w:r w:rsidR="00283705" w:rsidRPr="00DD7A00">
          <w:rPr>
            <w:rStyle w:val="Hyperlnk"/>
            <w:noProof/>
          </w:rPr>
          <w:t>Dokumentation och åtgärdsplan enligt Likabehandlingsplan</w:t>
        </w:r>
        <w:r w:rsidR="00283705">
          <w:rPr>
            <w:noProof/>
            <w:webHidden/>
          </w:rPr>
          <w:tab/>
        </w:r>
        <w:r w:rsidR="00283705">
          <w:rPr>
            <w:noProof/>
            <w:webHidden/>
          </w:rPr>
          <w:fldChar w:fldCharType="begin"/>
        </w:r>
        <w:r w:rsidR="00283705">
          <w:rPr>
            <w:noProof/>
            <w:webHidden/>
          </w:rPr>
          <w:instrText xml:space="preserve"> PAGEREF _Toc513034465 \h </w:instrText>
        </w:r>
        <w:r w:rsidR="00283705">
          <w:rPr>
            <w:noProof/>
            <w:webHidden/>
          </w:rPr>
        </w:r>
        <w:r w:rsidR="00283705">
          <w:rPr>
            <w:noProof/>
            <w:webHidden/>
          </w:rPr>
          <w:fldChar w:fldCharType="separate"/>
        </w:r>
        <w:r w:rsidR="00FE3865">
          <w:rPr>
            <w:noProof/>
            <w:webHidden/>
          </w:rPr>
          <w:t>11</w:t>
        </w:r>
        <w:r w:rsidR="00283705">
          <w:rPr>
            <w:noProof/>
            <w:webHidden/>
          </w:rPr>
          <w:fldChar w:fldCharType="end"/>
        </w:r>
      </w:hyperlink>
    </w:p>
    <w:p w14:paraId="18D235D2" w14:textId="77777777" w:rsidR="00283705" w:rsidRDefault="00283705">
      <w:r>
        <w:rPr>
          <w:b/>
          <w:bCs/>
        </w:rPr>
        <w:fldChar w:fldCharType="end"/>
      </w:r>
    </w:p>
    <w:p w14:paraId="18D235D3" w14:textId="77777777" w:rsidR="00DA3EEC" w:rsidRPr="00D46928" w:rsidRDefault="00DA3EEC" w:rsidP="00DA3EEC">
      <w:pPr>
        <w:spacing w:after="0"/>
        <w:rPr>
          <w:sz w:val="24"/>
          <w:szCs w:val="24"/>
        </w:rPr>
      </w:pPr>
    </w:p>
    <w:p w14:paraId="18D235D4" w14:textId="77777777" w:rsidR="004871A8" w:rsidRPr="00283705" w:rsidRDefault="00283705">
      <w:pPr>
        <w:pStyle w:val="Innehllsfrteckningsrubrik"/>
        <w:rPr>
          <w:lang w:val="sv-SE"/>
        </w:rPr>
      </w:pPr>
      <w:r>
        <w:rPr>
          <w:lang w:val="sv-SE"/>
        </w:rPr>
        <w:t xml:space="preserve"> </w:t>
      </w:r>
    </w:p>
    <w:p w14:paraId="18D235D5" w14:textId="77777777" w:rsidR="004871A8" w:rsidRDefault="00283705">
      <w:r>
        <w:t xml:space="preserve"> </w:t>
      </w:r>
    </w:p>
    <w:p w14:paraId="18D235D6" w14:textId="77777777" w:rsidR="00E252B7" w:rsidRDefault="00E252B7"/>
    <w:p w14:paraId="18D235D7" w14:textId="77777777" w:rsidR="00DA3EEC" w:rsidRDefault="002415F0">
      <w:pPr>
        <w:sectPr w:rsidR="00DA3EEC" w:rsidSect="00DA3EEC">
          <w:footerReference w:type="default" r:id="rId12"/>
          <w:footerReference w:type="first" r:id="rId13"/>
          <w:pgSz w:w="11906" w:h="16838"/>
          <w:pgMar w:top="1417" w:right="1417" w:bottom="1417" w:left="1417" w:header="708" w:footer="708" w:gutter="0"/>
          <w:cols w:space="708"/>
          <w:titlePg/>
          <w:docGrid w:linePitch="360"/>
        </w:sectPr>
      </w:pPr>
      <w:r>
        <w:rPr>
          <w:noProof/>
          <w:lang w:eastAsia="sv-SE"/>
        </w:rPr>
        <mc:AlternateContent>
          <mc:Choice Requires="wps">
            <w:drawing>
              <wp:anchor distT="0" distB="0" distL="114300" distR="114300" simplePos="0" relativeHeight="251659264" behindDoc="0" locked="0" layoutInCell="1" allowOverlap="1" wp14:anchorId="18D236BB" wp14:editId="18D236BC">
                <wp:simplePos x="0" y="0"/>
                <wp:positionH relativeFrom="column">
                  <wp:posOffset>5612765</wp:posOffset>
                </wp:positionH>
                <wp:positionV relativeFrom="paragraph">
                  <wp:posOffset>3775075</wp:posOffset>
                </wp:positionV>
                <wp:extent cx="586740" cy="518160"/>
                <wp:effectExtent l="12065" t="12700" r="10795" b="1206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181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441.95pt;margin-top:297.25pt;width:46.2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5A34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2VHgIAADwEAAAOAAAAZHJzL2Uyb0RvYy54bWysU8FuEzEQvSPxD5bvZLNRkqarbKoqJQip&#10;QEXhAxyvN2the8zYyaZ8PWNvGlK4IIQPlsczfn7zZmZ5c7SGHRQGDa7m5WjMmXISGu12Nf/6ZfNm&#10;wVmIwjXCgFM1f1KB36xev1r2vlIT6MA0ChmBuFD1vuZdjL4qiiA7ZUUYgVeOnC2gFZFM3BUNip7Q&#10;rSkm4/G86AEbjyBVCHR7Nzj5KuO3rZLxU9sGFZmpOXGLece8b9NerJai2qHwnZYnGuIfWFihHX16&#10;hroTUbA96j+grJYIAdo4kmALaFstVc6BsinHv2Xz2Amvci4kTvBnmcL/g5UfDw/IdFPzOWdOWCrR&#10;ZxJNuJ1RrJwmfXofKgp79A+YMgz+HuS3wBysOwpTt4jQd0o0xKpM8cWLB8kI9JRt+w/QELzYR8hS&#10;HVu0CZBEYMdckadzRdQxMkmXs8X8akp1k+SalYtynitWiOr5sccQ3ymwLB1qjsQ9g4vDfYiJjKie&#10;QzJ5MLrZaGOygbvt2iA7CGqOTV6ZP+V4GWYc62t+PZvMMvILX/g7CKsjdbnRtuaLcVpD3yXV3rom&#10;92AU2gxnomzcScak3FCBLTRPpCLC0MI0cnToAH9w1lP71jx83wtUnJn3jipxXU6TbjEb09nVhAy8&#10;9GwvPcJJgqp55Gw4ruMwI3uPetfRT2XO3cEtVa/VWdlU2YHViSy1aBb8NE5pBi7tHPVr6Fc/AQAA&#10;//8DAFBLAwQUAAYACAAAACEAO2BhDuEAAAALAQAADwAAAGRycy9kb3ducmV2LnhtbEyPy07DMBBF&#10;95X4B2uQ2LVOaZsmIU4FJYgNi1JgP7WHJMKPKHbblK/HrGA5ukf3nik3o9HsRIPvnBUwnyXAyEqn&#10;OtsIeH97mmbAfECrUDtLAi7kYVNdTUoslDvbVzrtQ8NiifUFCmhD6AvOvWzJoJ+5nmzMPt1gMMRz&#10;aLga8BzLjea3SZJyg52NCy32tG1Jfu2PRsAO8XH3/SzlQ315Wda0/ajJaSFursf7O2CBxvAHw69+&#10;VIcqOh3c0SrPtIAsW+QRFbDKlytgkcjX6QLYQUC6TufAq5L//6H6AQAA//8DAFBLAQItABQABgAI&#10;AAAAIQC2gziS/gAAAOEBAAATAAAAAAAAAAAAAAAAAAAAAABbQ29udGVudF9UeXBlc10ueG1sUEsB&#10;Ai0AFAAGAAgAAAAhADj9If/WAAAAlAEAAAsAAAAAAAAAAAAAAAAALwEAAF9yZWxzLy5yZWxzUEsB&#10;Ai0AFAAGAAgAAAAhADjj7ZUeAgAAPAQAAA4AAAAAAAAAAAAAAAAALgIAAGRycy9lMm9Eb2MueG1s&#10;UEsBAi0AFAAGAAgAAAAhADtgYQ7hAAAACwEAAA8AAAAAAAAAAAAAAAAAeAQAAGRycy9kb3ducmV2&#10;LnhtbFBLBQYAAAAABAAEAPMAAACGBQAAAAA=&#10;"/>
            </w:pict>
          </mc:Fallback>
        </mc:AlternateContent>
      </w:r>
    </w:p>
    <w:p w14:paraId="18D235D8" w14:textId="77777777" w:rsidR="00D46928" w:rsidRDefault="00D46928" w:rsidP="00E252B7">
      <w:pPr>
        <w:pStyle w:val="Rubrik1"/>
      </w:pPr>
      <w:bookmarkStart w:id="0" w:name="_Toc241457623"/>
      <w:bookmarkStart w:id="1" w:name="_Toc241457675"/>
      <w:bookmarkStart w:id="2" w:name="_Toc241457819"/>
      <w:bookmarkStart w:id="3" w:name="_Toc241458001"/>
      <w:bookmarkStart w:id="4" w:name="_Toc348601916"/>
      <w:bookmarkStart w:id="5" w:name="_Toc513034453"/>
      <w:r>
        <w:lastRenderedPageBreak/>
        <w:t>Övergripande mål</w:t>
      </w:r>
      <w:bookmarkEnd w:id="0"/>
      <w:bookmarkEnd w:id="1"/>
      <w:bookmarkEnd w:id="2"/>
      <w:bookmarkEnd w:id="3"/>
      <w:bookmarkEnd w:id="4"/>
      <w:bookmarkEnd w:id="5"/>
    </w:p>
    <w:p w14:paraId="18D235D9" w14:textId="77777777" w:rsidR="00D46928" w:rsidRDefault="00D46928" w:rsidP="00D46928">
      <w:pPr>
        <w:spacing w:after="0"/>
      </w:pPr>
    </w:p>
    <w:p w14:paraId="18D235DA" w14:textId="77777777" w:rsidR="00A01354" w:rsidRDefault="00B941F9" w:rsidP="00AF5F2C">
      <w:pPr>
        <w:spacing w:after="0"/>
        <w:jc w:val="both"/>
      </w:pPr>
      <w:r>
        <w:t>Vuxenutbi</w:t>
      </w:r>
      <w:r w:rsidR="00416B22">
        <w:t>ldn</w:t>
      </w:r>
      <w:r w:rsidR="004F218C">
        <w:t>ingen vid Lapplands Lärcentra</w:t>
      </w:r>
      <w:r w:rsidR="00D46928">
        <w:t xml:space="preserve"> ska verka för att f</w:t>
      </w:r>
      <w:r w:rsidR="00A73280">
        <w:t>rämja likabehandling av alla elever</w:t>
      </w:r>
      <w:r w:rsidR="00416B22">
        <w:t xml:space="preserve"> och anställda. </w:t>
      </w:r>
      <w:r w:rsidR="00D46928">
        <w:t xml:space="preserve"> I samverka</w:t>
      </w:r>
      <w:r w:rsidR="00A73280">
        <w:t xml:space="preserve">n med </w:t>
      </w:r>
      <w:r w:rsidR="007B0BCF">
        <w:t>elever skall</w:t>
      </w:r>
      <w:r w:rsidR="002639B9">
        <w:t xml:space="preserve"> personal</w:t>
      </w:r>
      <w:r w:rsidR="007B36ED">
        <w:t>en</w:t>
      </w:r>
      <w:r w:rsidR="00B17CB5">
        <w:t xml:space="preserve"> arbeta för att lärcentrum</w:t>
      </w:r>
      <w:r w:rsidR="00A01354">
        <w:t xml:space="preserve"> ska vara fri från alla former av trakasserier</w:t>
      </w:r>
      <w:r w:rsidR="009A165C">
        <w:t>. L</w:t>
      </w:r>
      <w:r w:rsidR="00A01354">
        <w:t xml:space="preserve">ikabehandlingsplanen </w:t>
      </w:r>
      <w:r w:rsidR="009A165C">
        <w:t>ska genomsyra</w:t>
      </w:r>
      <w:r w:rsidR="00A01354">
        <w:t xml:space="preserve"> all verksamhet som bedrivs samt arbetsmiljön oavsett om du sitter i en klass</w:t>
      </w:r>
      <w:r w:rsidR="004933BB">
        <w:t>, grupp</w:t>
      </w:r>
      <w:r w:rsidR="00A01354">
        <w:t xml:space="preserve"> eller studerar självständigt.</w:t>
      </w:r>
    </w:p>
    <w:p w14:paraId="18D235DB" w14:textId="77777777" w:rsidR="00A01354" w:rsidRDefault="00A01354" w:rsidP="00AF5F2C">
      <w:pPr>
        <w:spacing w:after="0"/>
        <w:jc w:val="both"/>
      </w:pPr>
    </w:p>
    <w:p w14:paraId="18D235DC" w14:textId="77777777" w:rsidR="004933BB" w:rsidRDefault="008F2E18" w:rsidP="00AF5F2C">
      <w:pPr>
        <w:spacing w:after="0"/>
        <w:jc w:val="both"/>
      </w:pPr>
      <w:r>
        <w:t>Lärcentrum</w:t>
      </w:r>
      <w:r w:rsidR="00A01354">
        <w:t xml:space="preserve"> ska aktivt frä</w:t>
      </w:r>
      <w:r w:rsidR="00A73280">
        <w:t>mja likabehandling av elever</w:t>
      </w:r>
      <w:r w:rsidR="00A01354">
        <w:t xml:space="preserve"> och personal oavsett </w:t>
      </w:r>
      <w:r w:rsidR="004933BB">
        <w:t xml:space="preserve">ålder, </w:t>
      </w:r>
      <w:r w:rsidR="00A01354">
        <w:t>etnisk</w:t>
      </w:r>
      <w:r w:rsidR="004933BB">
        <w:t xml:space="preserve"> eller</w:t>
      </w:r>
      <w:r w:rsidR="00A01354">
        <w:t xml:space="preserve"> religiös </w:t>
      </w:r>
      <w:r w:rsidR="004933BB">
        <w:t xml:space="preserve">tillhörighet, </w:t>
      </w:r>
      <w:r w:rsidR="00A01354">
        <w:t>könstillhörighet,</w:t>
      </w:r>
      <w:r w:rsidR="009A165C">
        <w:t xml:space="preserve"> könsöverskridande </w:t>
      </w:r>
      <w:r w:rsidR="00616EDB">
        <w:t xml:space="preserve">identitet eller uttryck, </w:t>
      </w:r>
      <w:r w:rsidR="00A01354">
        <w:t xml:space="preserve">sexuell läggning </w:t>
      </w:r>
      <w:r w:rsidR="004933BB">
        <w:t>eller</w:t>
      </w:r>
      <w:r w:rsidR="00416E6D">
        <w:t xml:space="preserve"> </w:t>
      </w:r>
      <w:r w:rsidR="00A01354">
        <w:t>funktions</w:t>
      </w:r>
      <w:r w:rsidR="00402E05">
        <w:t>nedsättnin</w:t>
      </w:r>
      <w:r w:rsidR="00666E5B">
        <w:t>g</w:t>
      </w:r>
      <w:r w:rsidR="00A01354">
        <w:t xml:space="preserve">. Alla </w:t>
      </w:r>
      <w:r w:rsidR="00AD0951">
        <w:t>s</w:t>
      </w:r>
      <w:r w:rsidR="00A01354">
        <w:t xml:space="preserve">tuderande och anställda ska bemöta varandra med respekt och värdighet. </w:t>
      </w:r>
    </w:p>
    <w:p w14:paraId="18D235DD" w14:textId="77777777" w:rsidR="004933BB" w:rsidRDefault="004933BB" w:rsidP="00AF5F2C">
      <w:pPr>
        <w:spacing w:after="0"/>
        <w:jc w:val="both"/>
      </w:pPr>
    </w:p>
    <w:p w14:paraId="18D235DE" w14:textId="77777777" w:rsidR="00A01354" w:rsidRDefault="008F2E18" w:rsidP="00AF5F2C">
      <w:pPr>
        <w:spacing w:after="0"/>
        <w:jc w:val="both"/>
      </w:pPr>
      <w:r>
        <w:t>På lärcentrum</w:t>
      </w:r>
      <w:r w:rsidR="00A01354">
        <w:t xml:space="preserve"> ska alla, både elever och personal känna sig trygga och </w:t>
      </w:r>
      <w:r w:rsidR="004933BB">
        <w:t xml:space="preserve">kunna arbeta i en harmonisk miljö där människor kan växa och utvecklas. </w:t>
      </w:r>
      <w:r w:rsidR="00A01354">
        <w:t xml:space="preserve"> Arbetsklimatet ska präglas av en öppen attityd och respekt för människors olikheter och lika värde. Alla elever och anställda har samma rättigheter, skyldigheter och möjligheter</w:t>
      </w:r>
      <w:r w:rsidR="003C7277">
        <w:t xml:space="preserve"> inom ramarna för sina specifika områden</w:t>
      </w:r>
      <w:r w:rsidR="00A01354">
        <w:t xml:space="preserve">. </w:t>
      </w:r>
    </w:p>
    <w:p w14:paraId="18D235DF" w14:textId="77777777" w:rsidR="00A6766A" w:rsidRDefault="00A6766A" w:rsidP="00AF5F2C">
      <w:pPr>
        <w:spacing w:after="0"/>
        <w:jc w:val="both"/>
      </w:pPr>
    </w:p>
    <w:p w14:paraId="18D235E0" w14:textId="77777777" w:rsidR="00D46928" w:rsidRDefault="008F2E18" w:rsidP="00AF5F2C">
      <w:pPr>
        <w:jc w:val="both"/>
      </w:pPr>
      <w:r>
        <w:t>I kommunalförbundets</w:t>
      </w:r>
      <w:r w:rsidR="00A6766A">
        <w:t xml:space="preserve"> vuxenutbildning gäller nolltolerans för </w:t>
      </w:r>
      <w:r w:rsidR="004933BB">
        <w:t>all kränkande behandling</w:t>
      </w:r>
      <w:r w:rsidR="00CC30ED">
        <w:t>, mobbing och diskriminering</w:t>
      </w:r>
      <w:r w:rsidR="00A6766A">
        <w:t xml:space="preserve">. </w:t>
      </w:r>
      <w:r w:rsidR="003C7277">
        <w:t xml:space="preserve">Det är rektors ansvar att omedelbart utreda och sätta in åtgärder om en elev känner sig diskriminerad eller trakasserad. </w:t>
      </w:r>
    </w:p>
    <w:p w14:paraId="18D235E1" w14:textId="77777777" w:rsidR="00CE3869" w:rsidRDefault="00CE3869" w:rsidP="00AF5F2C">
      <w:pPr>
        <w:jc w:val="both"/>
      </w:pPr>
    </w:p>
    <w:p w14:paraId="18D235E2" w14:textId="77777777" w:rsidR="005B2FDC" w:rsidRPr="005B2FDC" w:rsidRDefault="00CE3869" w:rsidP="00E252B7">
      <w:pPr>
        <w:pStyle w:val="Rubrik1"/>
      </w:pPr>
      <w:bookmarkStart w:id="6" w:name="_Toc241457624"/>
      <w:bookmarkStart w:id="7" w:name="_Toc241457676"/>
      <w:bookmarkStart w:id="8" w:name="_Toc241457820"/>
      <w:bookmarkStart w:id="9" w:name="_Toc241458002"/>
      <w:bookmarkStart w:id="10" w:name="_Toc348601917"/>
      <w:bookmarkStart w:id="11" w:name="_Toc513034454"/>
      <w:r>
        <w:t>Likabehandlingsplanens genomskinlighet</w:t>
      </w:r>
      <w:bookmarkEnd w:id="6"/>
      <w:bookmarkEnd w:id="7"/>
      <w:bookmarkEnd w:id="8"/>
      <w:bookmarkEnd w:id="9"/>
      <w:bookmarkEnd w:id="10"/>
      <w:bookmarkEnd w:id="11"/>
      <w:r w:rsidR="00FD1A8E">
        <w:t xml:space="preserve"> </w:t>
      </w:r>
    </w:p>
    <w:p w14:paraId="18D235E3" w14:textId="77777777" w:rsidR="00CE3869" w:rsidRDefault="00CE3869" w:rsidP="00CE3869">
      <w:r>
        <w:t xml:space="preserve">För att denna plan ska vara känd och </w:t>
      </w:r>
      <w:r w:rsidR="00306BE3">
        <w:t xml:space="preserve">ska </w:t>
      </w:r>
      <w:r w:rsidR="00616EDB">
        <w:t xml:space="preserve">kunna </w:t>
      </w:r>
      <w:r w:rsidR="00306BE3">
        <w:t>följas</w:t>
      </w:r>
      <w:r w:rsidR="00AD0951">
        <w:t xml:space="preserve"> </w:t>
      </w:r>
      <w:r>
        <w:t>av alla ska:</w:t>
      </w:r>
    </w:p>
    <w:p w14:paraId="18D235E4" w14:textId="77777777" w:rsidR="00CE3869" w:rsidRDefault="00AD0951" w:rsidP="00666E5B">
      <w:pPr>
        <w:numPr>
          <w:ilvl w:val="0"/>
          <w:numId w:val="15"/>
        </w:numPr>
        <w:spacing w:after="0"/>
      </w:pPr>
      <w:r>
        <w:t>r</w:t>
      </w:r>
      <w:r w:rsidR="00CE3869">
        <w:t>ektor årligen informera all personal om de bakomliggande lag</w:t>
      </w:r>
      <w:r w:rsidR="00666E5B">
        <w:t>arna</w:t>
      </w:r>
      <w:r w:rsidR="00CE3869">
        <w:t xml:space="preserve"> och om </w:t>
      </w:r>
      <w:r w:rsidR="00AF13F4">
        <w:t>likabehandlings</w:t>
      </w:r>
      <w:r w:rsidR="00CE3869">
        <w:t xml:space="preserve">planens </w:t>
      </w:r>
      <w:r w:rsidR="00AF13F4">
        <w:t xml:space="preserve">innehåll samt uppmana personalen </w:t>
      </w:r>
      <w:r w:rsidR="00CE3869">
        <w:t>att rege</w:t>
      </w:r>
      <w:r w:rsidR="00A73280">
        <w:t xml:space="preserve">lbundet </w:t>
      </w:r>
      <w:r w:rsidR="007B0BCF">
        <w:t>informera eleverna</w:t>
      </w:r>
      <w:r w:rsidR="00A73280">
        <w:t xml:space="preserve"> </w:t>
      </w:r>
      <w:r w:rsidR="00CE3869">
        <w:t>om den, dess bakgrund och innehåll</w:t>
      </w:r>
      <w:r w:rsidR="002406DF">
        <w:t>.</w:t>
      </w:r>
    </w:p>
    <w:p w14:paraId="18D235E5" w14:textId="77777777" w:rsidR="005B2FDC" w:rsidRDefault="005B2FDC" w:rsidP="00666E5B">
      <w:pPr>
        <w:spacing w:after="0"/>
        <w:ind w:left="720"/>
      </w:pPr>
    </w:p>
    <w:p w14:paraId="18D235E6" w14:textId="77777777" w:rsidR="00CE3869" w:rsidRDefault="002639B9" w:rsidP="00666E5B">
      <w:pPr>
        <w:numPr>
          <w:ilvl w:val="0"/>
          <w:numId w:val="15"/>
        </w:numPr>
        <w:spacing w:after="0"/>
      </w:pPr>
      <w:r>
        <w:t xml:space="preserve">samtliga elever </w:t>
      </w:r>
      <w:r w:rsidR="008F2E18">
        <w:t xml:space="preserve">informeras </w:t>
      </w:r>
      <w:r>
        <w:t>om planen vid inskrivning</w:t>
      </w:r>
      <w:r w:rsidR="002406DF">
        <w:t>.</w:t>
      </w:r>
    </w:p>
    <w:p w14:paraId="18D235E7" w14:textId="77777777" w:rsidR="005B2FDC" w:rsidRDefault="005B2FDC" w:rsidP="00666E5B">
      <w:pPr>
        <w:spacing w:after="0"/>
      </w:pPr>
    </w:p>
    <w:p w14:paraId="18D235E8" w14:textId="77777777" w:rsidR="00CE3869" w:rsidRDefault="00AD0951" w:rsidP="00666E5B">
      <w:pPr>
        <w:numPr>
          <w:ilvl w:val="0"/>
          <w:numId w:val="15"/>
        </w:numPr>
        <w:spacing w:after="0"/>
      </w:pPr>
      <w:r>
        <w:t>p</w:t>
      </w:r>
      <w:r w:rsidR="001F2E5D">
        <w:t>lanen anslås på anslagstavla</w:t>
      </w:r>
      <w:r w:rsidR="00CE3869">
        <w:t>, lägg</w:t>
      </w:r>
      <w:r>
        <w:t>a</w:t>
      </w:r>
      <w:r w:rsidR="008F2E18">
        <w:t>s ut på</w:t>
      </w:r>
      <w:r w:rsidR="00CE3869">
        <w:t xml:space="preserve"> hemsida</w:t>
      </w:r>
      <w:r w:rsidR="008F2E18">
        <w:t>n</w:t>
      </w:r>
      <w:r w:rsidR="00CE3869">
        <w:t xml:space="preserve"> och på </w:t>
      </w:r>
      <w:r w:rsidR="00C719ED">
        <w:t xml:space="preserve">Canvas och Lunis. </w:t>
      </w:r>
    </w:p>
    <w:p w14:paraId="18D235E9" w14:textId="77777777" w:rsidR="005B2FDC" w:rsidRDefault="005B2FDC" w:rsidP="00666E5B">
      <w:pPr>
        <w:spacing w:after="0"/>
      </w:pPr>
    </w:p>
    <w:p w14:paraId="18D235EA" w14:textId="77777777" w:rsidR="00CE3869" w:rsidRDefault="00325140" w:rsidP="00666E5B">
      <w:pPr>
        <w:numPr>
          <w:ilvl w:val="0"/>
          <w:numId w:val="15"/>
        </w:numPr>
        <w:spacing w:after="0"/>
      </w:pPr>
      <w:r>
        <w:t>rektor</w:t>
      </w:r>
      <w:r w:rsidR="00AF13F4">
        <w:t xml:space="preserve"> informera</w:t>
      </w:r>
      <w:r w:rsidR="00CE3869">
        <w:t xml:space="preserve"> ny personal om </w:t>
      </w:r>
      <w:r w:rsidR="00666E5B">
        <w:t xml:space="preserve">de lagar som gäller </w:t>
      </w:r>
      <w:r w:rsidR="00CE3869">
        <w:t xml:space="preserve">och om </w:t>
      </w:r>
      <w:r w:rsidR="002406DF">
        <w:t>lärcentrums</w:t>
      </w:r>
      <w:r w:rsidR="00CE3869">
        <w:t xml:space="preserve"> likabehandlingsplan</w:t>
      </w:r>
      <w:r w:rsidR="002406DF">
        <w:t>.</w:t>
      </w:r>
    </w:p>
    <w:p w14:paraId="18D235EB" w14:textId="77777777" w:rsidR="005B2FDC" w:rsidRDefault="005B2FDC" w:rsidP="00666E5B">
      <w:pPr>
        <w:spacing w:after="0"/>
      </w:pPr>
    </w:p>
    <w:p w14:paraId="18D235EC" w14:textId="77777777" w:rsidR="00CE3869" w:rsidRPr="002406DF" w:rsidRDefault="00AD0951" w:rsidP="00666E5B">
      <w:pPr>
        <w:numPr>
          <w:ilvl w:val="0"/>
          <w:numId w:val="15"/>
        </w:numPr>
        <w:spacing w:after="0"/>
      </w:pPr>
      <w:r>
        <w:t>a</w:t>
      </w:r>
      <w:r w:rsidR="00AF13F4">
        <w:t>ll personal arbeta</w:t>
      </w:r>
      <w:r w:rsidR="00236E69">
        <w:t>r</w:t>
      </w:r>
      <w:r w:rsidR="00CE3869">
        <w:t xml:space="preserve"> medvetet för att utbildningsmiljön inte ska inbjuda till </w:t>
      </w:r>
      <w:r w:rsidR="00CE3869" w:rsidRPr="002406DF">
        <w:t>kränkningar</w:t>
      </w:r>
      <w:r w:rsidR="002406DF" w:rsidRPr="002406DF">
        <w:t>.</w:t>
      </w:r>
    </w:p>
    <w:p w14:paraId="18D235ED" w14:textId="77777777" w:rsidR="00666E5B" w:rsidRDefault="00666E5B" w:rsidP="00E252B7">
      <w:pPr>
        <w:pStyle w:val="Rubrik1"/>
        <w:rPr>
          <w:rFonts w:ascii="Calibri" w:eastAsia="Calibri" w:hAnsi="Calibri"/>
          <w:b w:val="0"/>
          <w:bCs w:val="0"/>
          <w:kern w:val="0"/>
          <w:sz w:val="22"/>
          <w:szCs w:val="22"/>
          <w:lang w:val="sv-SE"/>
        </w:rPr>
      </w:pPr>
      <w:bookmarkStart w:id="12" w:name="_Toc241457625"/>
      <w:bookmarkStart w:id="13" w:name="_Toc241457677"/>
      <w:bookmarkStart w:id="14" w:name="_Toc241457821"/>
      <w:bookmarkStart w:id="15" w:name="_Toc241458003"/>
      <w:bookmarkStart w:id="16" w:name="_Toc348601918"/>
      <w:bookmarkStart w:id="17" w:name="_Toc513034455"/>
    </w:p>
    <w:p w14:paraId="18D235EE" w14:textId="77777777" w:rsidR="0000338D" w:rsidRDefault="0000338D" w:rsidP="00E252B7">
      <w:pPr>
        <w:pStyle w:val="Rubrik1"/>
      </w:pPr>
      <w:r>
        <w:t>Förebyggande åtgärder</w:t>
      </w:r>
      <w:bookmarkEnd w:id="12"/>
      <w:bookmarkEnd w:id="13"/>
      <w:bookmarkEnd w:id="14"/>
      <w:bookmarkEnd w:id="15"/>
      <w:bookmarkEnd w:id="16"/>
      <w:bookmarkEnd w:id="17"/>
    </w:p>
    <w:p w14:paraId="18D235EF" w14:textId="77777777" w:rsidR="0000338D" w:rsidRDefault="0000338D" w:rsidP="00AF5F2C">
      <w:pPr>
        <w:jc w:val="both"/>
      </w:pPr>
      <w:r>
        <w:t>För att motverk</w:t>
      </w:r>
      <w:r w:rsidR="002639B9">
        <w:t>a all</w:t>
      </w:r>
      <w:r w:rsidR="00AA1531">
        <w:t>a former av</w:t>
      </w:r>
      <w:r w:rsidR="00D7564D">
        <w:t xml:space="preserve"> kränkning</w:t>
      </w:r>
      <w:r w:rsidR="00AF5F2C">
        <w:t xml:space="preserve"> arbetar personal </w:t>
      </w:r>
      <w:r w:rsidR="000B42F0">
        <w:t>och skyddsombud</w:t>
      </w:r>
      <w:r>
        <w:t xml:space="preserve"> hela tiden förebyggande med värdefrågor, etik och moral </w:t>
      </w:r>
      <w:r w:rsidR="000B42F0">
        <w:t>samt skolans ordningsregler</w:t>
      </w:r>
      <w:r w:rsidR="00AA1531">
        <w:t>,</w:t>
      </w:r>
      <w:r w:rsidR="000B42F0">
        <w:t xml:space="preserve"> dessa</w:t>
      </w:r>
      <w:r>
        <w:t xml:space="preserve"> genomsyrar all verksamhet i huset</w:t>
      </w:r>
      <w:r w:rsidR="00712BBB">
        <w:t>. Dessa är lärcentrum</w:t>
      </w:r>
      <w:r w:rsidR="009848DF">
        <w:t xml:space="preserve">s </w:t>
      </w:r>
      <w:r w:rsidR="00AD0951">
        <w:t>förebyggande åtgä</w:t>
      </w:r>
      <w:r w:rsidR="00C61AD0">
        <w:t>rder</w:t>
      </w:r>
      <w:r w:rsidR="00AA1531">
        <w:t>:</w:t>
      </w:r>
    </w:p>
    <w:p w14:paraId="18D235F0" w14:textId="77777777" w:rsidR="0000338D" w:rsidRPr="000B42F0" w:rsidRDefault="0000338D" w:rsidP="00AF5F2C">
      <w:pPr>
        <w:numPr>
          <w:ilvl w:val="0"/>
          <w:numId w:val="16"/>
        </w:numPr>
        <w:spacing w:after="0"/>
        <w:jc w:val="both"/>
        <w:rPr>
          <w:b/>
        </w:rPr>
      </w:pPr>
      <w:r>
        <w:t>V</w:t>
      </w:r>
      <w:r w:rsidR="001312B5">
        <w:t>arje år informeras eleverna</w:t>
      </w:r>
      <w:r w:rsidR="00D7564D">
        <w:t xml:space="preserve"> om </w:t>
      </w:r>
      <w:r>
        <w:t>likabehandlingsplan</w:t>
      </w:r>
      <w:r w:rsidR="009848DF">
        <w:t>en</w:t>
      </w:r>
      <w:r w:rsidR="00AF13F4">
        <w:t xml:space="preserve"> och</w:t>
      </w:r>
      <w:r w:rsidR="00AA1531">
        <w:t xml:space="preserve"> dess</w:t>
      </w:r>
      <w:r w:rsidR="00AF13F4">
        <w:t xml:space="preserve"> regler</w:t>
      </w:r>
      <w:r w:rsidR="00EC4A35">
        <w:t xml:space="preserve">. </w:t>
      </w:r>
      <w:r w:rsidR="001B3A2B">
        <w:t xml:space="preserve"> </w:t>
      </w:r>
      <w:r w:rsidR="00EC4A35">
        <w:t xml:space="preserve"> </w:t>
      </w:r>
    </w:p>
    <w:p w14:paraId="18D235F1" w14:textId="77777777" w:rsidR="000B42F0" w:rsidRDefault="000B42F0" w:rsidP="00AF5F2C">
      <w:pPr>
        <w:spacing w:after="0"/>
        <w:jc w:val="both"/>
      </w:pPr>
    </w:p>
    <w:p w14:paraId="18D235F2" w14:textId="77777777" w:rsidR="000B42F0" w:rsidRPr="005B2FDC" w:rsidRDefault="009848DF" w:rsidP="00AF5F2C">
      <w:pPr>
        <w:numPr>
          <w:ilvl w:val="0"/>
          <w:numId w:val="16"/>
        </w:numPr>
        <w:spacing w:after="0"/>
        <w:jc w:val="both"/>
        <w:rPr>
          <w:b/>
        </w:rPr>
      </w:pPr>
      <w:r>
        <w:t>Elev</w:t>
      </w:r>
      <w:r w:rsidR="000B42F0">
        <w:t>repre</w:t>
      </w:r>
      <w:r>
        <w:t>sentanter</w:t>
      </w:r>
      <w:r w:rsidR="003467F2">
        <w:t xml:space="preserve"> ska ingå i </w:t>
      </w:r>
      <w:r w:rsidR="00354804">
        <w:t xml:space="preserve">en </w:t>
      </w:r>
      <w:r w:rsidR="003467F2">
        <w:t>samrådsgrupp</w:t>
      </w:r>
      <w:r>
        <w:t xml:space="preserve"> och arbeta</w:t>
      </w:r>
      <w:r w:rsidR="000B42F0">
        <w:t xml:space="preserve"> med värdegrundsfrågor och lik</w:t>
      </w:r>
      <w:r w:rsidR="00236E69">
        <w:t>abehandlingsplanen</w:t>
      </w:r>
      <w:r>
        <w:t>. De</w:t>
      </w:r>
      <w:r w:rsidR="00236E69">
        <w:t xml:space="preserve"> väljs från verksamheter</w:t>
      </w:r>
      <w:r w:rsidR="000B42F0">
        <w:t>.</w:t>
      </w:r>
      <w:r w:rsidR="00325140">
        <w:t xml:space="preserve"> Eleverna ska komma med synpunkter på situationen på lärcentrum och vad som behövs förbättras.</w:t>
      </w:r>
      <w:r w:rsidR="000B42F0">
        <w:t xml:space="preserve"> </w:t>
      </w:r>
    </w:p>
    <w:p w14:paraId="18D235F3" w14:textId="77777777" w:rsidR="005B2FDC" w:rsidRPr="00A6766A" w:rsidRDefault="005B2FDC" w:rsidP="00AF5F2C">
      <w:pPr>
        <w:spacing w:after="0"/>
        <w:ind w:left="720"/>
        <w:jc w:val="both"/>
        <w:rPr>
          <w:b/>
        </w:rPr>
      </w:pPr>
    </w:p>
    <w:p w14:paraId="18D235F4" w14:textId="77777777" w:rsidR="0000338D" w:rsidRPr="005B2FDC" w:rsidRDefault="009848DF" w:rsidP="00AF5F2C">
      <w:pPr>
        <w:numPr>
          <w:ilvl w:val="0"/>
          <w:numId w:val="16"/>
        </w:numPr>
        <w:spacing w:after="0"/>
        <w:jc w:val="both"/>
        <w:rPr>
          <w:b/>
        </w:rPr>
      </w:pPr>
      <w:r>
        <w:t>Lärcentrums</w:t>
      </w:r>
      <w:r w:rsidR="0000338D">
        <w:t xml:space="preserve"> persona</w:t>
      </w:r>
      <w:r>
        <w:t>l, elev</w:t>
      </w:r>
      <w:r w:rsidR="000B42F0">
        <w:t>representanter och skyddsombud</w:t>
      </w:r>
      <w:r w:rsidR="0000338D">
        <w:t xml:space="preserve"> för i sitt dagliga</w:t>
      </w:r>
      <w:r w:rsidR="001312B5">
        <w:t xml:space="preserve"> arbete samtal med eleverna</w:t>
      </w:r>
      <w:r w:rsidR="0000338D">
        <w:t xml:space="preserve"> om värdegrundsfrågor och meddelar rektor om något som tyder på kränkning uppdagas</w:t>
      </w:r>
      <w:r w:rsidR="00AD0951">
        <w:t>.</w:t>
      </w:r>
    </w:p>
    <w:p w14:paraId="18D235F5" w14:textId="77777777" w:rsidR="005B2FDC" w:rsidRPr="00A6766A" w:rsidRDefault="005B2FDC" w:rsidP="00AF5F2C">
      <w:pPr>
        <w:spacing w:after="0"/>
        <w:jc w:val="both"/>
        <w:rPr>
          <w:b/>
        </w:rPr>
      </w:pPr>
    </w:p>
    <w:p w14:paraId="18D235F6" w14:textId="77777777" w:rsidR="0000338D" w:rsidRPr="005B2FDC" w:rsidRDefault="001B3A2B" w:rsidP="00AF5F2C">
      <w:pPr>
        <w:numPr>
          <w:ilvl w:val="0"/>
          <w:numId w:val="16"/>
        </w:numPr>
        <w:spacing w:after="0"/>
        <w:jc w:val="both"/>
        <w:rPr>
          <w:b/>
        </w:rPr>
      </w:pPr>
      <w:r>
        <w:t>Rektor ansvarar för att</w:t>
      </w:r>
      <w:r w:rsidR="0000338D">
        <w:t xml:space="preserve"> </w:t>
      </w:r>
      <w:r w:rsidR="00AD0951">
        <w:t>kontinuerlig</w:t>
      </w:r>
      <w:r w:rsidR="00AA1531">
        <w:t>t</w:t>
      </w:r>
      <w:r w:rsidR="00AD0951">
        <w:t xml:space="preserve"> </w:t>
      </w:r>
      <w:r>
        <w:t>ta upp trivselfrågor</w:t>
      </w:r>
      <w:r w:rsidR="00F9218D">
        <w:t>.</w:t>
      </w:r>
    </w:p>
    <w:p w14:paraId="18D235F7" w14:textId="77777777" w:rsidR="005B2FDC" w:rsidRPr="00A6766A" w:rsidRDefault="005B2FDC" w:rsidP="00AF5F2C">
      <w:pPr>
        <w:spacing w:after="0"/>
        <w:jc w:val="both"/>
        <w:rPr>
          <w:b/>
        </w:rPr>
      </w:pPr>
    </w:p>
    <w:p w14:paraId="18D235F8" w14:textId="77777777" w:rsidR="0000338D" w:rsidRPr="005B2FDC" w:rsidRDefault="00712BBB" w:rsidP="00AF5F2C">
      <w:pPr>
        <w:numPr>
          <w:ilvl w:val="0"/>
          <w:numId w:val="16"/>
        </w:numPr>
        <w:spacing w:after="0"/>
        <w:jc w:val="both"/>
        <w:rPr>
          <w:b/>
        </w:rPr>
      </w:pPr>
      <w:r>
        <w:t>All personal ska arbeta</w:t>
      </w:r>
      <w:r w:rsidR="0000338D">
        <w:t xml:space="preserve"> s</w:t>
      </w:r>
      <w:r w:rsidR="001312B5">
        <w:t>tändigt med att få eleverna</w:t>
      </w:r>
      <w:r w:rsidR="0000338D">
        <w:t xml:space="preserve"> att känna tillhörighet och att känna sig trygga i skolan</w:t>
      </w:r>
      <w:r w:rsidR="0022568B">
        <w:t xml:space="preserve"> genom </w:t>
      </w:r>
      <w:r w:rsidR="001B3A2B">
        <w:t xml:space="preserve">att </w:t>
      </w:r>
      <w:r w:rsidR="00AA1531">
        <w:t>vara närvarande och engagerade i elevernas trivsel.</w:t>
      </w:r>
    </w:p>
    <w:p w14:paraId="18D235F9" w14:textId="77777777" w:rsidR="005B2FDC" w:rsidRPr="00A6766A" w:rsidRDefault="005B2FDC" w:rsidP="00AF5F2C">
      <w:pPr>
        <w:spacing w:after="0"/>
        <w:jc w:val="both"/>
        <w:rPr>
          <w:b/>
        </w:rPr>
      </w:pPr>
    </w:p>
    <w:p w14:paraId="18D235FA" w14:textId="77777777" w:rsidR="0000338D" w:rsidRPr="00307DC6" w:rsidRDefault="0000338D" w:rsidP="00AF5F2C">
      <w:pPr>
        <w:numPr>
          <w:ilvl w:val="0"/>
          <w:numId w:val="16"/>
        </w:numPr>
        <w:spacing w:after="0"/>
        <w:jc w:val="both"/>
        <w:rPr>
          <w:b/>
        </w:rPr>
      </w:pPr>
      <w:r>
        <w:t>Utvärdering av arbetet m</w:t>
      </w:r>
      <w:r w:rsidR="00AD0951">
        <w:t xml:space="preserve">ot </w:t>
      </w:r>
      <w:r>
        <w:t>mobb</w:t>
      </w:r>
      <w:r w:rsidR="00AD0951">
        <w:t>n</w:t>
      </w:r>
      <w:r>
        <w:t>ing och annan kränkande behandling redovisas i de</w:t>
      </w:r>
      <w:r w:rsidR="00B941F9">
        <w:t xml:space="preserve">n årliga </w:t>
      </w:r>
      <w:r w:rsidR="009848DF">
        <w:t>k</w:t>
      </w:r>
      <w:r w:rsidR="00E26CFB">
        <w:t>valitetsuppföljningen</w:t>
      </w:r>
      <w:r w:rsidR="009848DF">
        <w:t>.</w:t>
      </w:r>
      <w:r w:rsidR="00F9218D">
        <w:t xml:space="preserve"> Rektor ansvara</w:t>
      </w:r>
      <w:r w:rsidR="008A1915">
        <w:t>r</w:t>
      </w:r>
      <w:r w:rsidR="00F9218D">
        <w:t xml:space="preserve"> för att de</w:t>
      </w:r>
      <w:r w:rsidR="009550C8">
        <w:t>t</w:t>
      </w:r>
      <w:r w:rsidR="00F9218D">
        <w:t xml:space="preserve"> sker.</w:t>
      </w:r>
    </w:p>
    <w:p w14:paraId="18D235FB" w14:textId="77777777" w:rsidR="005B2FDC" w:rsidRPr="00C10566" w:rsidRDefault="005B2FDC" w:rsidP="00AF5F2C">
      <w:pPr>
        <w:spacing w:after="0"/>
        <w:jc w:val="both"/>
        <w:rPr>
          <w:b/>
        </w:rPr>
      </w:pPr>
    </w:p>
    <w:p w14:paraId="18D235FC" w14:textId="77777777" w:rsidR="0000338D" w:rsidRPr="005B2FDC" w:rsidRDefault="00F9218D" w:rsidP="00AF5F2C">
      <w:pPr>
        <w:numPr>
          <w:ilvl w:val="0"/>
          <w:numId w:val="16"/>
        </w:numPr>
        <w:spacing w:after="0"/>
        <w:jc w:val="both"/>
        <w:rPr>
          <w:b/>
        </w:rPr>
      </w:pPr>
      <w:r>
        <w:t>Rektor ansvarar för att l</w:t>
      </w:r>
      <w:r w:rsidR="0000338D">
        <w:t xml:space="preserve">ikabehandlingsplanen tas upp till diskussion och reflektion </w:t>
      </w:r>
      <w:r w:rsidR="00AD0951">
        <w:t>bland</w:t>
      </w:r>
      <w:r w:rsidR="0000338D">
        <w:t xml:space="preserve"> </w:t>
      </w:r>
      <w:r w:rsidR="00325140">
        <w:t>både personal och elever.</w:t>
      </w:r>
      <w:r>
        <w:t xml:space="preserve"> </w:t>
      </w:r>
    </w:p>
    <w:p w14:paraId="18D235FF" w14:textId="0F434B94" w:rsidR="00867BC3" w:rsidRDefault="00867BC3" w:rsidP="37481F5A">
      <w:pPr>
        <w:spacing w:after="0"/>
        <w:jc w:val="both"/>
        <w:rPr>
          <w:b/>
          <w:bCs/>
        </w:rPr>
      </w:pPr>
    </w:p>
    <w:p w14:paraId="18D23600" w14:textId="77777777" w:rsidR="001E4A94" w:rsidRDefault="000B42F0" w:rsidP="00AF5F2C">
      <w:pPr>
        <w:numPr>
          <w:ilvl w:val="0"/>
          <w:numId w:val="16"/>
        </w:numPr>
        <w:spacing w:after="0"/>
        <w:jc w:val="both"/>
      </w:pPr>
      <w:r>
        <w:t xml:space="preserve">Varje lärare </w:t>
      </w:r>
      <w:r w:rsidR="009550C8">
        <w:t xml:space="preserve">har ett </w:t>
      </w:r>
      <w:r>
        <w:t xml:space="preserve">ansvar </w:t>
      </w:r>
      <w:r w:rsidR="00455BE7">
        <w:t xml:space="preserve">för </w:t>
      </w:r>
      <w:r>
        <w:t xml:space="preserve">att </w:t>
      </w:r>
      <w:r w:rsidR="001E4A94">
        <w:t xml:space="preserve">följa upp att </w:t>
      </w:r>
      <w:r w:rsidR="00EE20FE">
        <w:t>eleven</w:t>
      </w:r>
      <w:r w:rsidR="00236E69">
        <w:t xml:space="preserve"> </w:t>
      </w:r>
      <w:r w:rsidR="001E4A94">
        <w:t xml:space="preserve">klarar </w:t>
      </w:r>
      <w:r w:rsidR="009550C8">
        <w:t xml:space="preserve">av </w:t>
      </w:r>
      <w:r w:rsidR="001E4A94">
        <w:t xml:space="preserve">att följa sin kursplan samt förstår kursplanens mål och krav. </w:t>
      </w:r>
      <w:r w:rsidR="00EE20FE">
        <w:t>Elevernas</w:t>
      </w:r>
      <w:r w:rsidR="00236E69">
        <w:t xml:space="preserve"> studieresultat följs upp på möten varannan vecka. I de fall den individuella studieplanen ej följs sker uppföljning av </w:t>
      </w:r>
      <w:r w:rsidR="00455BE7">
        <w:t>lärare</w:t>
      </w:r>
      <w:r w:rsidR="00236E69">
        <w:t xml:space="preserve">/SYV enligt upprättad handlingsplan. </w:t>
      </w:r>
    </w:p>
    <w:p w14:paraId="18D23601" w14:textId="77777777" w:rsidR="00867BC3" w:rsidRDefault="00867BC3" w:rsidP="00AF5F2C">
      <w:pPr>
        <w:spacing w:after="0"/>
        <w:jc w:val="both"/>
      </w:pPr>
    </w:p>
    <w:p w14:paraId="18D23602" w14:textId="77777777" w:rsidR="00D84A5C" w:rsidRDefault="00D84A5C" w:rsidP="00EC4A35">
      <w:pPr>
        <w:spacing w:after="0"/>
        <w:ind w:left="927"/>
        <w:jc w:val="both"/>
      </w:pPr>
    </w:p>
    <w:p w14:paraId="18D23603" w14:textId="77777777" w:rsidR="00B8134A" w:rsidRDefault="00B8134A" w:rsidP="00AF5F2C">
      <w:pPr>
        <w:pStyle w:val="Rubrik1"/>
        <w:jc w:val="both"/>
      </w:pPr>
      <w:bookmarkStart w:id="18" w:name="_Toc348601919"/>
    </w:p>
    <w:bookmarkEnd w:id="18"/>
    <w:p w14:paraId="18D23604" w14:textId="77777777" w:rsidR="00D84A5C" w:rsidRDefault="00EC4A35" w:rsidP="00B8134A">
      <w:r>
        <w:t xml:space="preserve"> </w:t>
      </w:r>
    </w:p>
    <w:p w14:paraId="18D23605" w14:textId="77777777" w:rsidR="00D84A5C" w:rsidRDefault="00D84A5C" w:rsidP="00B8134A"/>
    <w:p w14:paraId="18D23606" w14:textId="77777777" w:rsidR="00D84A5C" w:rsidRDefault="00D84A5C" w:rsidP="00B8134A"/>
    <w:p w14:paraId="18D23607" w14:textId="77777777" w:rsidR="00D84A5C" w:rsidRDefault="00D84A5C" w:rsidP="00B8134A"/>
    <w:p w14:paraId="18D23608" w14:textId="77777777" w:rsidR="00EC272C" w:rsidRPr="00EC272C" w:rsidRDefault="0015340D" w:rsidP="00DB4CE1">
      <w:pPr>
        <w:pStyle w:val="Rubrik1"/>
      </w:pPr>
      <w:bookmarkStart w:id="19" w:name="_Toc241457626"/>
      <w:bookmarkStart w:id="20" w:name="_Toc241457678"/>
      <w:bookmarkStart w:id="21" w:name="_Toc241457822"/>
      <w:bookmarkStart w:id="22" w:name="_Toc241458004"/>
      <w:bookmarkStart w:id="23" w:name="_Toc348601920"/>
      <w:bookmarkStart w:id="24" w:name="_Toc513034456"/>
      <w:r>
        <w:lastRenderedPageBreak/>
        <w:t xml:space="preserve">Vid </w:t>
      </w:r>
      <w:r w:rsidR="008A1915">
        <w:t>Lapplands lärcentra i Kiruna</w:t>
      </w:r>
      <w:r>
        <w:t xml:space="preserve"> </w:t>
      </w:r>
      <w:r w:rsidR="00C45E8B">
        <w:t>gäller</w:t>
      </w:r>
      <w:r w:rsidR="00EC272C">
        <w:t xml:space="preserve"> följande</w:t>
      </w:r>
      <w:r w:rsidR="00AD0951">
        <w:t>:</w:t>
      </w:r>
      <w:bookmarkEnd w:id="19"/>
      <w:bookmarkEnd w:id="20"/>
      <w:bookmarkEnd w:id="21"/>
      <w:bookmarkEnd w:id="22"/>
      <w:bookmarkEnd w:id="23"/>
      <w:bookmarkEnd w:id="24"/>
      <w:r w:rsidR="00DB4CE1">
        <w:t xml:space="preserve"> </w:t>
      </w:r>
    </w:p>
    <w:p w14:paraId="18D23609" w14:textId="77777777" w:rsidR="0022568B" w:rsidRDefault="00EE20FE" w:rsidP="005B2FDC">
      <w:pPr>
        <w:numPr>
          <w:ilvl w:val="0"/>
          <w:numId w:val="17"/>
        </w:numPr>
        <w:spacing w:after="0"/>
      </w:pPr>
      <w:r>
        <w:t>Alla</w:t>
      </w:r>
      <w:r w:rsidR="006E4C52">
        <w:t xml:space="preserve"> </w:t>
      </w:r>
      <w:r>
        <w:t xml:space="preserve">elever </w:t>
      </w:r>
      <w:r w:rsidR="00EC272C">
        <w:t>ska behandlas</w:t>
      </w:r>
      <w:r w:rsidR="0022568B">
        <w:t xml:space="preserve"> </w:t>
      </w:r>
      <w:r w:rsidR="00AF13F4">
        <w:t xml:space="preserve">respektfullt och </w:t>
      </w:r>
      <w:r w:rsidR="0022568B">
        <w:t xml:space="preserve">likvärdigt oavsett vilken bakgrund de </w:t>
      </w:r>
      <w:r w:rsidR="00AD0951">
        <w:t xml:space="preserve">har. </w:t>
      </w:r>
      <w:r w:rsidR="0022568B">
        <w:t>Detta innebär att alla ska ha lika b</w:t>
      </w:r>
      <w:r w:rsidR="002639B9">
        <w:t>edömningsgrunder vid antagning</w:t>
      </w:r>
      <w:r w:rsidR="0022568B">
        <w:t xml:space="preserve"> till olika kurser</w:t>
      </w:r>
      <w:r w:rsidR="00867BC3">
        <w:t>.</w:t>
      </w:r>
      <w:r w:rsidR="00AD0951">
        <w:t xml:space="preserve"> </w:t>
      </w:r>
      <w:r w:rsidR="0022568B">
        <w:t xml:space="preserve"> </w:t>
      </w:r>
    </w:p>
    <w:p w14:paraId="18D2360A" w14:textId="77777777" w:rsidR="005B2FDC" w:rsidRDefault="005B2FDC" w:rsidP="005B2FDC">
      <w:pPr>
        <w:spacing w:after="0"/>
        <w:ind w:left="1080"/>
      </w:pPr>
    </w:p>
    <w:p w14:paraId="18D2360B" w14:textId="77777777" w:rsidR="0022568B" w:rsidRDefault="0022568B" w:rsidP="005B2FDC">
      <w:pPr>
        <w:numPr>
          <w:ilvl w:val="0"/>
          <w:numId w:val="17"/>
        </w:numPr>
        <w:spacing w:after="0"/>
      </w:pPr>
      <w:r>
        <w:t xml:space="preserve">Inga viktiga </w:t>
      </w:r>
      <w:r w:rsidR="00357615">
        <w:t>prov</w:t>
      </w:r>
      <w:r>
        <w:t xml:space="preserve"> eller andra möten av särskild vikt ska genomföras vid stora religiösa högtider oavsett vilken religion eller etnisk tillhörighet man har. </w:t>
      </w:r>
    </w:p>
    <w:p w14:paraId="18D2360C" w14:textId="77777777" w:rsidR="005B2FDC" w:rsidRDefault="005B2FDC" w:rsidP="005B2FDC">
      <w:pPr>
        <w:spacing w:after="0"/>
      </w:pPr>
    </w:p>
    <w:p w14:paraId="18D2360D" w14:textId="77777777" w:rsidR="0022568B" w:rsidRDefault="0022568B" w:rsidP="005B2FDC">
      <w:pPr>
        <w:numPr>
          <w:ilvl w:val="0"/>
          <w:numId w:val="17"/>
        </w:numPr>
        <w:spacing w:after="0"/>
      </w:pPr>
      <w:r>
        <w:t>Ingen ska p</w:t>
      </w:r>
      <w:r w:rsidR="00AD0951">
        <w:t xml:space="preserve">å grund av </w:t>
      </w:r>
      <w:r>
        <w:t>klädsel som hör ihop med religion (</w:t>
      </w:r>
      <w:proofErr w:type="gramStart"/>
      <w:r w:rsidR="00BC5C2F">
        <w:t>t.</w:t>
      </w:r>
      <w:r>
        <w:t>ex</w:t>
      </w:r>
      <w:r w:rsidR="00BC5C2F">
        <w:t>.</w:t>
      </w:r>
      <w:proofErr w:type="gramEnd"/>
      <w:r>
        <w:t xml:space="preserve"> huvudduk) bli diskriminerad eller vägrad viss undervisning.</w:t>
      </w:r>
      <w:r w:rsidR="00254643">
        <w:t xml:space="preserve"> </w:t>
      </w:r>
    </w:p>
    <w:p w14:paraId="18D2360E" w14:textId="77777777" w:rsidR="005B2FDC" w:rsidRDefault="005B2FDC" w:rsidP="005B2FDC">
      <w:pPr>
        <w:spacing w:after="0"/>
      </w:pPr>
    </w:p>
    <w:p w14:paraId="18D2360F" w14:textId="77777777" w:rsidR="005B2FDC" w:rsidRDefault="0015340D" w:rsidP="005B2FDC">
      <w:pPr>
        <w:numPr>
          <w:ilvl w:val="0"/>
          <w:numId w:val="17"/>
        </w:numPr>
        <w:spacing w:after="0"/>
      </w:pPr>
      <w:r>
        <w:t>Enligt Brottsbalkens 16 kap § 8, Hets mot folkgrupp,</w:t>
      </w:r>
      <w:r w:rsidRPr="0015340D">
        <w:t xml:space="preserve"> </w:t>
      </w:r>
      <w:r w:rsidR="00EC272C">
        <w:t xml:space="preserve">är det </w:t>
      </w:r>
      <w:r>
        <w:t>förbjud</w:t>
      </w:r>
      <w:r w:rsidR="00EC272C">
        <w:t xml:space="preserve">et </w:t>
      </w:r>
      <w:r>
        <w:t>att bära rasistiska symboler. Elev som upptäcks bära rasistiska symboler blir i första hand ombedd att ta av sig dessa</w:t>
      </w:r>
      <w:r w:rsidR="00BC5C2F">
        <w:t xml:space="preserve">, och </w:t>
      </w:r>
      <w:r>
        <w:t>om eleven vägrar gäller avstängning från undervisning och polisanmälan görs.</w:t>
      </w:r>
    </w:p>
    <w:p w14:paraId="18D23610" w14:textId="77777777" w:rsidR="001312B5" w:rsidRDefault="001312B5" w:rsidP="005B2FDC">
      <w:pPr>
        <w:spacing w:after="0"/>
      </w:pPr>
    </w:p>
    <w:p w14:paraId="18D23611" w14:textId="77777777" w:rsidR="0022568B" w:rsidRDefault="0022568B" w:rsidP="005B2FDC">
      <w:pPr>
        <w:numPr>
          <w:ilvl w:val="0"/>
          <w:numId w:val="17"/>
        </w:numPr>
        <w:spacing w:after="0"/>
      </w:pPr>
      <w:r>
        <w:t>Vi tar avstånd från all diskriminering vad gäller elevers eller personals sexuella läggning.</w:t>
      </w:r>
    </w:p>
    <w:p w14:paraId="18D23612" w14:textId="77777777" w:rsidR="005B2FDC" w:rsidRDefault="005B2FDC" w:rsidP="005B2FDC">
      <w:pPr>
        <w:spacing w:after="0"/>
      </w:pPr>
    </w:p>
    <w:p w14:paraId="18D23613" w14:textId="77777777" w:rsidR="0022568B" w:rsidRDefault="0022568B" w:rsidP="005B2FDC">
      <w:pPr>
        <w:numPr>
          <w:ilvl w:val="0"/>
          <w:numId w:val="17"/>
        </w:numPr>
        <w:spacing w:after="0"/>
      </w:pPr>
      <w:r>
        <w:t>Personer med funktion</w:t>
      </w:r>
      <w:r w:rsidR="003E4ABD">
        <w:t>s</w:t>
      </w:r>
      <w:r w:rsidR="00FC4BB3">
        <w:t xml:space="preserve">nedsättning </w:t>
      </w:r>
      <w:r>
        <w:t xml:space="preserve">ska inte hindras skolgång på grund av olämpliga lokaler </w:t>
      </w:r>
      <w:r w:rsidR="00AF13F4">
        <w:t xml:space="preserve">eller </w:t>
      </w:r>
      <w:r w:rsidR="00497DF4">
        <w:t xml:space="preserve">för </w:t>
      </w:r>
      <w:r w:rsidR="00E37EA7">
        <w:t xml:space="preserve">att </w:t>
      </w:r>
      <w:r w:rsidR="00EC272C">
        <w:t xml:space="preserve">eventuella </w:t>
      </w:r>
      <w:r w:rsidR="00E37EA7">
        <w:t>särskilda hjälp</w:t>
      </w:r>
      <w:r w:rsidR="00867BC3">
        <w:t>medel</w:t>
      </w:r>
      <w:r w:rsidR="00E37EA7">
        <w:t xml:space="preserve"> behövs. O</w:t>
      </w:r>
      <w:r>
        <w:t xml:space="preserve">m viss anpassning behövs ska detta utredas tillsammans med den berörda och i möjligaste mån tillgodoses. </w:t>
      </w:r>
    </w:p>
    <w:p w14:paraId="18D23614" w14:textId="77777777" w:rsidR="005B2FDC" w:rsidRPr="00EC272C" w:rsidRDefault="005B2FDC" w:rsidP="005B2FDC">
      <w:pPr>
        <w:spacing w:after="0"/>
        <w:rPr>
          <w:b/>
        </w:rPr>
      </w:pPr>
    </w:p>
    <w:p w14:paraId="18D23615" w14:textId="77777777" w:rsidR="00096AFB" w:rsidRPr="00096AFB" w:rsidRDefault="00EC272C" w:rsidP="00096AFB">
      <w:pPr>
        <w:numPr>
          <w:ilvl w:val="0"/>
          <w:numId w:val="17"/>
        </w:numPr>
        <w:spacing w:after="0"/>
        <w:rPr>
          <w:b/>
        </w:rPr>
      </w:pPr>
      <w:r>
        <w:t xml:space="preserve">Varje </w:t>
      </w:r>
      <w:r w:rsidR="00EE20FE">
        <w:t>elev</w:t>
      </w:r>
      <w:r>
        <w:t xml:space="preserve"> har skyldighet att själv hålla kontakten med sin </w:t>
      </w:r>
      <w:r w:rsidR="00357615">
        <w:t>lärare</w:t>
      </w:r>
      <w:r>
        <w:t xml:space="preserve"> och ta ansvar för sina studier. </w:t>
      </w:r>
      <w:r w:rsidR="00241EE8">
        <w:t xml:space="preserve">Om </w:t>
      </w:r>
      <w:r w:rsidR="007B0BCF">
        <w:t>eleven inte</w:t>
      </w:r>
      <w:r w:rsidR="00241EE8">
        <w:t xml:space="preserve"> hör av sig till </w:t>
      </w:r>
      <w:r w:rsidR="00BC5C2F">
        <w:t xml:space="preserve">sin </w:t>
      </w:r>
      <w:r w:rsidR="00357615">
        <w:t>lärare</w:t>
      </w:r>
      <w:r w:rsidR="00241EE8">
        <w:t xml:space="preserve"> eller </w:t>
      </w:r>
      <w:r w:rsidR="00BC5C2F">
        <w:t xml:space="preserve">inte </w:t>
      </w:r>
      <w:r w:rsidR="00241EE8">
        <w:t xml:space="preserve">lämnar in </w:t>
      </w:r>
      <w:r w:rsidR="00BC5C2F">
        <w:t xml:space="preserve">någon </w:t>
      </w:r>
      <w:r w:rsidR="00C45E8B">
        <w:t>uppgift under tre</w:t>
      </w:r>
      <w:r w:rsidR="00241EE8">
        <w:t xml:space="preserve"> veckor </w:t>
      </w:r>
      <w:r w:rsidR="00497DF4">
        <w:t xml:space="preserve">ska skolan </w:t>
      </w:r>
      <w:r w:rsidR="00241EE8">
        <w:t xml:space="preserve">kalla till samtal och diskutera </w:t>
      </w:r>
      <w:r w:rsidR="00EE20FE">
        <w:t>elevens</w:t>
      </w:r>
      <w:r w:rsidR="00241EE8">
        <w:t xml:space="preserve"> studieplanering. </w:t>
      </w:r>
    </w:p>
    <w:p w14:paraId="18D23616" w14:textId="77777777" w:rsidR="002639B9" w:rsidRDefault="002639B9" w:rsidP="002639B9">
      <w:pPr>
        <w:spacing w:after="0"/>
        <w:rPr>
          <w:b/>
        </w:rPr>
      </w:pPr>
    </w:p>
    <w:p w14:paraId="18D23617" w14:textId="77777777" w:rsidR="004F0C01" w:rsidRPr="001A2347" w:rsidRDefault="00E252EA" w:rsidP="004F0C01">
      <w:pPr>
        <w:numPr>
          <w:ilvl w:val="0"/>
          <w:numId w:val="17"/>
        </w:numPr>
        <w:spacing w:after="0"/>
        <w:rPr>
          <w:b/>
        </w:rPr>
      </w:pPr>
      <w:r>
        <w:t>Elev som fuskar genom att ha med sig otillåtet material vid sa</w:t>
      </w:r>
      <w:r w:rsidR="000232C9">
        <w:t>ls</w:t>
      </w:r>
      <w:r>
        <w:t>tenta eller uppenbarligen har plagierat från internet eller bok och gör texten till sin egen, får en skriftlig varning underskriven a</w:t>
      </w:r>
      <w:r w:rsidR="000232C9">
        <w:t>v rektor. Rektor hänvisar till K</w:t>
      </w:r>
      <w:r>
        <w:t xml:space="preserve">ommunallagen samt </w:t>
      </w:r>
      <w:r w:rsidR="000232C9">
        <w:t>U</w:t>
      </w:r>
      <w:r w:rsidR="007B0BCF">
        <w:t>pphov</w:t>
      </w:r>
      <w:r w:rsidR="005F62B4">
        <w:t>s</w:t>
      </w:r>
      <w:r w:rsidR="007B0BCF">
        <w:t>, -</w:t>
      </w:r>
      <w:r>
        <w:t xml:space="preserve"> och kopieringslagen. På varningen finns också inskrivet att om det upprepas g</w:t>
      </w:r>
      <w:r w:rsidR="00684604">
        <w:t>örs anmälan till direktionen</w:t>
      </w:r>
      <w:r>
        <w:t xml:space="preserve"> för avstängning av elev. </w:t>
      </w:r>
    </w:p>
    <w:p w14:paraId="18D23618" w14:textId="77777777" w:rsidR="001A2347" w:rsidRDefault="001A2347" w:rsidP="001A2347">
      <w:pPr>
        <w:pStyle w:val="Liststycke"/>
        <w:rPr>
          <w:b/>
        </w:rPr>
      </w:pPr>
    </w:p>
    <w:p w14:paraId="18D23619" w14:textId="77777777" w:rsidR="00096AFB" w:rsidRDefault="001A2347" w:rsidP="00A207FB">
      <w:pPr>
        <w:numPr>
          <w:ilvl w:val="0"/>
          <w:numId w:val="17"/>
        </w:numPr>
        <w:spacing w:after="0"/>
      </w:pPr>
      <w:r w:rsidRPr="00EE1156">
        <w:t>Alla elever ska få information om att de kan lämna klagomål eller synpunkter om utbildningen.  Information får eleverna via hemsidan, anslagsta</w:t>
      </w:r>
      <w:r w:rsidR="00EE1156" w:rsidRPr="00EE1156">
        <w:t xml:space="preserve">vlan, informationsblad för nya studerande, likabehandlingsplanen samt av lärarna på </w:t>
      </w:r>
      <w:r w:rsidR="00AD27C5">
        <w:t>alla utbildningsvägar.</w:t>
      </w:r>
    </w:p>
    <w:p w14:paraId="18D2361A" w14:textId="77777777" w:rsidR="00096AFB" w:rsidRDefault="00096AFB" w:rsidP="00096AFB">
      <w:pPr>
        <w:pStyle w:val="Liststycke"/>
      </w:pPr>
    </w:p>
    <w:p w14:paraId="18D2361B" w14:textId="77777777" w:rsidR="00096AFB" w:rsidRDefault="002639B9" w:rsidP="000D0AC7">
      <w:pPr>
        <w:numPr>
          <w:ilvl w:val="0"/>
          <w:numId w:val="17"/>
        </w:numPr>
        <w:spacing w:after="0"/>
      </w:pPr>
      <w:r>
        <w:t xml:space="preserve">Vi synliggör för alla elever att de har möjlighet att lämna in klagomål enligt </w:t>
      </w:r>
      <w:r w:rsidR="0018141D">
        <w:t>S</w:t>
      </w:r>
      <w:r>
        <w:t>kollagen 4 kap 8§</w:t>
      </w:r>
      <w:r w:rsidR="00497DF4">
        <w:t xml:space="preserve"> och </w:t>
      </w:r>
      <w:r>
        <w:t xml:space="preserve">om man vill vara anonym så har vi </w:t>
      </w:r>
      <w:r w:rsidR="00366F15">
        <w:t xml:space="preserve">också </w:t>
      </w:r>
      <w:r>
        <w:t xml:space="preserve">en </w:t>
      </w:r>
      <w:r w:rsidR="00366F15">
        <w:t>låda</w:t>
      </w:r>
      <w:r w:rsidR="00AD27C5">
        <w:t xml:space="preserve"> för förslag till förbättrin</w:t>
      </w:r>
      <w:r w:rsidR="00096AFB">
        <w:t>g.</w:t>
      </w:r>
      <w:bookmarkStart w:id="25" w:name="_Toc241457628"/>
      <w:bookmarkStart w:id="26" w:name="_Toc241457680"/>
      <w:bookmarkStart w:id="27" w:name="_Toc241457824"/>
      <w:bookmarkStart w:id="28" w:name="_Toc241458006"/>
    </w:p>
    <w:p w14:paraId="18D2361C" w14:textId="77777777" w:rsidR="00096AFB" w:rsidRDefault="00096AFB" w:rsidP="00096AFB">
      <w:pPr>
        <w:pStyle w:val="Liststycke"/>
      </w:pPr>
    </w:p>
    <w:p w14:paraId="18D2361D" w14:textId="77777777" w:rsidR="00FD1A8E" w:rsidRDefault="00357615" w:rsidP="00096AFB">
      <w:pPr>
        <w:pStyle w:val="Rubrik1"/>
      </w:pPr>
      <w:bookmarkStart w:id="29" w:name="_Toc348601921"/>
      <w:r>
        <w:br w:type="page"/>
      </w:r>
      <w:bookmarkStart w:id="30" w:name="_Toc513034457"/>
      <w:r w:rsidR="00FD1A8E">
        <w:lastRenderedPageBreak/>
        <w:t>Att upptäcka kränkningar</w:t>
      </w:r>
      <w:bookmarkEnd w:id="25"/>
      <w:bookmarkEnd w:id="26"/>
      <w:bookmarkEnd w:id="27"/>
      <w:bookmarkEnd w:id="28"/>
      <w:bookmarkEnd w:id="29"/>
      <w:bookmarkEnd w:id="30"/>
    </w:p>
    <w:p w14:paraId="18D2361E" w14:textId="77777777" w:rsidR="00FD1A8E" w:rsidRDefault="00FD1A8E" w:rsidP="00EC4A35">
      <w:pPr>
        <w:jc w:val="both"/>
      </w:pPr>
      <w:r>
        <w:t>Det är viktigt att alltid utgå från den individuella upplevelsen av kränkningen och</w:t>
      </w:r>
      <w:r w:rsidR="00497DF4">
        <w:t xml:space="preserve"> att</w:t>
      </w:r>
      <w:r>
        <w:t xml:space="preserve"> </w:t>
      </w:r>
      <w:r w:rsidR="00EC272C">
        <w:t xml:space="preserve">ta </w:t>
      </w:r>
      <w:r>
        <w:t xml:space="preserve">den på allvar. Även </w:t>
      </w:r>
      <w:r w:rsidR="00BC5C2F">
        <w:t xml:space="preserve">fall där </w:t>
      </w:r>
      <w:r>
        <w:t xml:space="preserve">misstanke om att kränkningar förekommer bör uppmärksammas. Kännedom om kränkningar kan exempelvis framkomma vid utvecklingssamtal, mentorssamtal, samtal med annan personal, medarbetarsamtal eller i kontakt med skyddsombud. </w:t>
      </w:r>
    </w:p>
    <w:p w14:paraId="18D2361F" w14:textId="77777777" w:rsidR="009D236B" w:rsidRDefault="009D236B" w:rsidP="00EC4A35">
      <w:pPr>
        <w:spacing w:after="0"/>
        <w:jc w:val="both"/>
      </w:pPr>
      <w:r>
        <w:t xml:space="preserve">Det är ibland svårt att upptäcka vad en kränkande </w:t>
      </w:r>
      <w:r w:rsidR="00D7222D">
        <w:t>behandling och</w:t>
      </w:r>
      <w:r>
        <w:t xml:space="preserve"> mobb</w:t>
      </w:r>
      <w:r w:rsidR="00BC5C2F">
        <w:t>n</w:t>
      </w:r>
      <w:r>
        <w:t>ing</w:t>
      </w:r>
      <w:r w:rsidR="00BC5C2F">
        <w:t xml:space="preserve"> är</w:t>
      </w:r>
      <w:r w:rsidR="009630B7">
        <w:t xml:space="preserve"> då </w:t>
      </w:r>
      <w:r>
        <w:t>de</w:t>
      </w:r>
      <w:r w:rsidR="00BC5C2F">
        <w:t xml:space="preserve">tta </w:t>
      </w:r>
      <w:r>
        <w:t>kan förekomma i många olika former</w:t>
      </w:r>
      <w:r w:rsidR="00BC5C2F">
        <w:t xml:space="preserve">, exempelvis: </w:t>
      </w:r>
    </w:p>
    <w:p w14:paraId="18D23620" w14:textId="77777777" w:rsidR="00BC5C2F" w:rsidRDefault="00BC5C2F" w:rsidP="00EC4A35">
      <w:pPr>
        <w:spacing w:after="0"/>
        <w:jc w:val="both"/>
      </w:pPr>
    </w:p>
    <w:p w14:paraId="18D23621" w14:textId="77777777" w:rsidR="005B2FDC" w:rsidRDefault="005F62B4" w:rsidP="00EC4A35">
      <w:pPr>
        <w:numPr>
          <w:ilvl w:val="0"/>
          <w:numId w:val="18"/>
        </w:numPr>
        <w:spacing w:after="0"/>
        <w:jc w:val="both"/>
      </w:pPr>
      <w:r>
        <w:t>f</w:t>
      </w:r>
      <w:r w:rsidR="009D236B">
        <w:t>ysiskt</w:t>
      </w:r>
      <w:r w:rsidR="00BC5C2F">
        <w:t>; g</w:t>
      </w:r>
      <w:r w:rsidR="009D236B">
        <w:t>enom knuffar och slag</w:t>
      </w:r>
    </w:p>
    <w:p w14:paraId="18D23622" w14:textId="77777777" w:rsidR="005B2FDC" w:rsidRDefault="00BC5C2F" w:rsidP="00EC4A35">
      <w:pPr>
        <w:numPr>
          <w:ilvl w:val="0"/>
          <w:numId w:val="18"/>
        </w:numPr>
        <w:spacing w:after="0"/>
        <w:jc w:val="both"/>
      </w:pPr>
      <w:r>
        <w:t>v</w:t>
      </w:r>
      <w:r w:rsidR="009D236B">
        <w:t>erbalt eller psykosocialt genom att</w:t>
      </w:r>
      <w:r>
        <w:t xml:space="preserve"> någon </w:t>
      </w:r>
      <w:r w:rsidR="009D236B">
        <w:t>bli</w:t>
      </w:r>
      <w:r>
        <w:t>r</w:t>
      </w:r>
      <w:r w:rsidR="009D236B">
        <w:t xml:space="preserve"> ovänligt bemött med tillmälen, hånfulla skratt, gliringar eller med en nedlåtande attityd, utfrysning genom tystnad eller uteslut</w:t>
      </w:r>
      <w:r w:rsidR="001E4A94">
        <w:t>en</w:t>
      </w:r>
      <w:r w:rsidR="009D236B">
        <w:t xml:space="preserve"> ur aktiviteter</w:t>
      </w:r>
      <w:r w:rsidR="004F0C01">
        <w:t xml:space="preserve">, </w:t>
      </w:r>
      <w:r w:rsidR="00C45E8B">
        <w:t xml:space="preserve">underhållande av information, </w:t>
      </w:r>
      <w:r w:rsidR="004F0C01">
        <w:t xml:space="preserve">inte låta någon tala till punkt eller håna någon </w:t>
      </w:r>
      <w:r w:rsidR="007B0BCF">
        <w:t>p.g.a.</w:t>
      </w:r>
      <w:r w:rsidR="000232C9">
        <w:t xml:space="preserve"> personen</w:t>
      </w:r>
      <w:r w:rsidR="004F0C01">
        <w:t xml:space="preserve">s åsikt i någon fråga. </w:t>
      </w:r>
    </w:p>
    <w:p w14:paraId="18D23623" w14:textId="77777777" w:rsidR="009D236B" w:rsidRDefault="005F2A56" w:rsidP="00EC4A35">
      <w:pPr>
        <w:numPr>
          <w:ilvl w:val="0"/>
          <w:numId w:val="18"/>
        </w:numPr>
        <w:spacing w:after="0"/>
        <w:jc w:val="both"/>
      </w:pPr>
      <w:r>
        <w:t>genom t</w:t>
      </w:r>
      <w:r w:rsidR="009D236B">
        <w:t>ext och</w:t>
      </w:r>
      <w:r>
        <w:t xml:space="preserve">/eller </w:t>
      </w:r>
      <w:r w:rsidR="009D236B">
        <w:t>bild</w:t>
      </w:r>
      <w:r>
        <w:t xml:space="preserve">er, </w:t>
      </w:r>
      <w:r w:rsidR="009D236B">
        <w:t xml:space="preserve">genom </w:t>
      </w:r>
      <w:r>
        <w:t>SMS</w:t>
      </w:r>
      <w:r w:rsidR="00861115">
        <w:t xml:space="preserve">, </w:t>
      </w:r>
      <w:r w:rsidR="00E17AF7">
        <w:t>sociala medier</w:t>
      </w:r>
      <w:r w:rsidR="00D7222D">
        <w:t xml:space="preserve"> (</w:t>
      </w:r>
      <w:proofErr w:type="gramStart"/>
      <w:r>
        <w:t>t.</w:t>
      </w:r>
      <w:r w:rsidR="00D7222D">
        <w:t>ex</w:t>
      </w:r>
      <w:r>
        <w:t>.</w:t>
      </w:r>
      <w:proofErr w:type="gramEnd"/>
      <w:r w:rsidR="000232C9">
        <w:t xml:space="preserve"> Faceb</w:t>
      </w:r>
      <w:r w:rsidR="00D7222D">
        <w:t>ook)</w:t>
      </w:r>
      <w:r w:rsidR="00861115">
        <w:t>, klotter, brev och lappar</w:t>
      </w:r>
      <w:r>
        <w:t>.</w:t>
      </w:r>
    </w:p>
    <w:p w14:paraId="18D23624" w14:textId="77777777" w:rsidR="00D7222D" w:rsidRDefault="00D7222D" w:rsidP="00EC4A35">
      <w:pPr>
        <w:spacing w:after="0"/>
        <w:jc w:val="both"/>
      </w:pPr>
    </w:p>
    <w:p w14:paraId="18D23625" w14:textId="77777777" w:rsidR="00D7222D" w:rsidRDefault="00D7222D" w:rsidP="00EC4A35">
      <w:pPr>
        <w:spacing w:after="0"/>
        <w:jc w:val="both"/>
      </w:pPr>
      <w:r>
        <w:t>Gemensamt för all kränkande behandling är att någon eller några kränker principen om alla människors lika värde. Kränkningar är ett u</w:t>
      </w:r>
      <w:r w:rsidR="000232C9">
        <w:t>ttryck för makt och förtryck, d</w:t>
      </w:r>
      <w:r>
        <w:t xml:space="preserve">e kan utföras av en eller flera tillsammans och riktas mot en enskild eller en grupp. De kan äga rum vid ett enstaka tillfälle eller upprepas över tid. </w:t>
      </w:r>
    </w:p>
    <w:p w14:paraId="18D23626" w14:textId="77777777" w:rsidR="00D7222D" w:rsidRDefault="00D7222D" w:rsidP="00EC4A35">
      <w:pPr>
        <w:spacing w:after="0"/>
        <w:jc w:val="both"/>
      </w:pPr>
    </w:p>
    <w:p w14:paraId="18D23627" w14:textId="77777777" w:rsidR="00D7222D" w:rsidRDefault="00D7222D" w:rsidP="00EC4A35">
      <w:pPr>
        <w:spacing w:after="0"/>
        <w:jc w:val="both"/>
      </w:pPr>
      <w:r>
        <w:rPr>
          <w:b/>
        </w:rPr>
        <w:t>Mobb</w:t>
      </w:r>
      <w:r w:rsidR="005F2A56">
        <w:rPr>
          <w:b/>
        </w:rPr>
        <w:t>n</w:t>
      </w:r>
      <w:r>
        <w:rPr>
          <w:b/>
        </w:rPr>
        <w:t xml:space="preserve">ing </w:t>
      </w:r>
      <w:r>
        <w:t>förutsätter att den so</w:t>
      </w:r>
      <w:r w:rsidR="005F2A56">
        <w:t>m</w:t>
      </w:r>
      <w:r>
        <w:t xml:space="preserve"> utsätts kränks vid upprepade tillfällen, vilket skiljer mobb</w:t>
      </w:r>
      <w:r w:rsidR="005F2A56">
        <w:t>n</w:t>
      </w:r>
      <w:r>
        <w:t xml:space="preserve">ing från andra former av kränkande behandling. Vidare råder en obalans i makt mellan den som mobbar och den som utsätts för mobbning. </w:t>
      </w:r>
    </w:p>
    <w:p w14:paraId="18D23628" w14:textId="77777777" w:rsidR="00D7222D" w:rsidRDefault="00D7222D" w:rsidP="00EC4A35">
      <w:pPr>
        <w:spacing w:after="0"/>
        <w:jc w:val="both"/>
      </w:pPr>
    </w:p>
    <w:p w14:paraId="18D23629" w14:textId="77777777" w:rsidR="00D7222D" w:rsidRDefault="00D7222D" w:rsidP="00EC4A35">
      <w:pPr>
        <w:spacing w:after="0"/>
        <w:jc w:val="both"/>
      </w:pPr>
      <w:r>
        <w:rPr>
          <w:b/>
        </w:rPr>
        <w:t xml:space="preserve">Rasism </w:t>
      </w:r>
      <w:r>
        <w:t xml:space="preserve">bygger på föreställningen om den egna folkgruppens överlägsenhet utifrån uppfattningen om att det finns biologiska skillnader mellan folkgrupper. </w:t>
      </w:r>
    </w:p>
    <w:p w14:paraId="18D2362A" w14:textId="77777777" w:rsidR="00D7222D" w:rsidRDefault="00D7222D" w:rsidP="00EC4A35">
      <w:pPr>
        <w:spacing w:after="0"/>
        <w:jc w:val="both"/>
      </w:pPr>
    </w:p>
    <w:p w14:paraId="18D2362B" w14:textId="77777777" w:rsidR="00D7222D" w:rsidRPr="00D7222D" w:rsidRDefault="00D7222D" w:rsidP="00EC4A35">
      <w:pPr>
        <w:spacing w:after="0"/>
        <w:jc w:val="both"/>
      </w:pPr>
      <w:r>
        <w:rPr>
          <w:b/>
        </w:rPr>
        <w:t>Sexuella trakasserier</w:t>
      </w:r>
      <w:r>
        <w:t xml:space="preserve"> avser kränkningar grundade på kön eller </w:t>
      </w:r>
      <w:r w:rsidR="005F2A56">
        <w:t xml:space="preserve">kränkningar som </w:t>
      </w:r>
      <w:r>
        <w:t>anspelar på sexualitet</w:t>
      </w:r>
      <w:r w:rsidR="005F2A56">
        <w:t>.</w:t>
      </w:r>
    </w:p>
    <w:p w14:paraId="18D2362C" w14:textId="77777777" w:rsidR="00CE3869" w:rsidRDefault="00CE3869" w:rsidP="00EC4A35">
      <w:pPr>
        <w:spacing w:after="0"/>
        <w:jc w:val="both"/>
      </w:pPr>
    </w:p>
    <w:p w14:paraId="18D2362D" w14:textId="77777777" w:rsidR="005B2FDC" w:rsidRPr="005B2FDC" w:rsidRDefault="00CE3869" w:rsidP="00EC4A35">
      <w:pPr>
        <w:pStyle w:val="Rubrik1"/>
        <w:jc w:val="both"/>
      </w:pPr>
      <w:bookmarkStart w:id="31" w:name="_Toc241457629"/>
      <w:bookmarkStart w:id="32" w:name="_Toc241457681"/>
      <w:bookmarkStart w:id="33" w:name="_Toc241457825"/>
      <w:bookmarkStart w:id="34" w:name="_Toc241458007"/>
      <w:bookmarkStart w:id="35" w:name="_Toc348601922"/>
      <w:bookmarkStart w:id="36" w:name="_Toc513034458"/>
      <w:r>
        <w:t>Ansvar</w:t>
      </w:r>
      <w:r w:rsidR="00FD1A8E">
        <w:t xml:space="preserve"> och anmälningsplikt</w:t>
      </w:r>
      <w:bookmarkEnd w:id="31"/>
      <w:bookmarkEnd w:id="32"/>
      <w:bookmarkEnd w:id="33"/>
      <w:bookmarkEnd w:id="34"/>
      <w:bookmarkEnd w:id="35"/>
      <w:bookmarkEnd w:id="36"/>
    </w:p>
    <w:p w14:paraId="18D2362E" w14:textId="77777777" w:rsidR="00CE3869" w:rsidRDefault="00CE3869" w:rsidP="00EC4A35">
      <w:pPr>
        <w:spacing w:after="0"/>
        <w:jc w:val="both"/>
      </w:pPr>
      <w:r>
        <w:t xml:space="preserve">All personal och alla studerande på </w:t>
      </w:r>
      <w:r w:rsidR="000232C9">
        <w:t>Lapplands lä</w:t>
      </w:r>
      <w:r w:rsidR="003B0DCD">
        <w:t>r</w:t>
      </w:r>
      <w:r w:rsidR="000232C9">
        <w:t>centra</w:t>
      </w:r>
      <w:r>
        <w:t xml:space="preserve"> har ett ansvar att följa </w:t>
      </w:r>
      <w:r w:rsidR="000232C9">
        <w:t>D</w:t>
      </w:r>
      <w:r w:rsidR="00241EE8">
        <w:t>iskriminerings</w:t>
      </w:r>
      <w:r>
        <w:t>lagen</w:t>
      </w:r>
      <w:r w:rsidR="000232C9">
        <w:t xml:space="preserve"> och B</w:t>
      </w:r>
      <w:r w:rsidR="00241EE8">
        <w:t>rottsbalken</w:t>
      </w:r>
      <w:r>
        <w:t xml:space="preserve">. Vidare har </w:t>
      </w:r>
      <w:r w:rsidR="00EE20FE">
        <w:t xml:space="preserve">all personal och alla </w:t>
      </w:r>
      <w:r w:rsidR="007B0BCF">
        <w:t>elever ett</w:t>
      </w:r>
      <w:r>
        <w:t xml:space="preserve"> ansvar </w:t>
      </w:r>
      <w:r w:rsidR="006D2050">
        <w:t xml:space="preserve">för </w:t>
      </w:r>
      <w:r>
        <w:t xml:space="preserve">att informera </w:t>
      </w:r>
      <w:r w:rsidR="00FD1A8E">
        <w:t xml:space="preserve">och anmäla </w:t>
      </w:r>
      <w:r w:rsidR="0016552B">
        <w:t xml:space="preserve">om någon brutit mot lagen. </w:t>
      </w:r>
    </w:p>
    <w:p w14:paraId="18D2362F" w14:textId="77777777" w:rsidR="00B11BE4" w:rsidRDefault="00B11BE4" w:rsidP="00EC4A35">
      <w:pPr>
        <w:spacing w:after="0"/>
        <w:jc w:val="both"/>
      </w:pPr>
    </w:p>
    <w:p w14:paraId="18D23630" w14:textId="77777777" w:rsidR="00B11BE4" w:rsidRPr="00B11BE4" w:rsidRDefault="00B11BE4" w:rsidP="00EC4A35">
      <w:pPr>
        <w:spacing w:after="0"/>
        <w:jc w:val="both"/>
        <w:rPr>
          <w:u w:val="single"/>
        </w:rPr>
      </w:pPr>
      <w:r w:rsidRPr="00B11BE4">
        <w:rPr>
          <w:u w:val="single"/>
        </w:rPr>
        <w:t>Ansvar att lämna information</w:t>
      </w:r>
    </w:p>
    <w:p w14:paraId="18D23631" w14:textId="77777777" w:rsidR="00B11BE4" w:rsidRDefault="00B11BE4" w:rsidP="00EC4A35">
      <w:pPr>
        <w:spacing w:after="0"/>
        <w:jc w:val="both"/>
      </w:pPr>
      <w:r>
        <w:t xml:space="preserve">Om personalens skyldighet: Lärare eller annan personal som får kännedom om att en elev anser sig ha blivit utsatt för trakasserier eller kränkande behandling, är skyldiga att anmäla detta till rektor. Rektor i sin tur är skyldig att föra informationen till huvudmannen. (Enligt </w:t>
      </w:r>
      <w:r w:rsidR="006D2050">
        <w:t>S</w:t>
      </w:r>
      <w:r w:rsidR="003E5488">
        <w:t>kollagen</w:t>
      </w:r>
      <w:r w:rsidR="006D2050">
        <w:t xml:space="preserve"> </w:t>
      </w:r>
      <w:r w:rsidR="003E5488">
        <w:t>2010:800)</w:t>
      </w:r>
      <w:r w:rsidR="006D2050">
        <w:t xml:space="preserve">. </w:t>
      </w:r>
      <w:r w:rsidR="003E5488">
        <w:t>Med huvudman menas i detta fall</w:t>
      </w:r>
      <w:r>
        <w:t xml:space="preserve"> vuxenutbildningschefen/direktionen.</w:t>
      </w:r>
    </w:p>
    <w:p w14:paraId="18D23632" w14:textId="77777777" w:rsidR="003E5488" w:rsidRDefault="003E5488" w:rsidP="00EC4A35">
      <w:pPr>
        <w:spacing w:after="0"/>
        <w:jc w:val="both"/>
      </w:pPr>
    </w:p>
    <w:p w14:paraId="18D23633" w14:textId="77777777" w:rsidR="00B11BE4" w:rsidRPr="00B11BE4" w:rsidRDefault="00B11BE4" w:rsidP="00EC4A35">
      <w:pPr>
        <w:spacing w:after="0"/>
        <w:jc w:val="both"/>
        <w:rPr>
          <w:u w:val="single"/>
        </w:rPr>
      </w:pPr>
      <w:r w:rsidRPr="00B11BE4">
        <w:rPr>
          <w:u w:val="single"/>
        </w:rPr>
        <w:t>Ansvar för utredning och åtgärder</w:t>
      </w:r>
    </w:p>
    <w:p w14:paraId="18D23634" w14:textId="77777777" w:rsidR="00B11BE4" w:rsidRDefault="00B11BE4" w:rsidP="00EC4A35">
      <w:pPr>
        <w:spacing w:after="0"/>
        <w:jc w:val="both"/>
      </w:pPr>
      <w:r>
        <w:lastRenderedPageBreak/>
        <w:t>Om vi som utbildningsanordnare får kännedom om en elev som deltar i eller söker till verksamheten anser sig i samband med verksamheten ha blivit utsatt för trakasserier eller sexuella trakasserier, är vi skyldiga att utreda omständigheterna kring de uppgivna trakasserierna och i förekommande fall vidta de åtgärder som skäligen kan krävas för att förhind</w:t>
      </w:r>
      <w:r w:rsidR="000232C9">
        <w:t>ra trakasserier i framtiden. (2 k</w:t>
      </w:r>
      <w:r>
        <w:t>ap 7</w:t>
      </w:r>
      <w:r w:rsidR="004C55D0">
        <w:t>§ Diskrimineringslagen</w:t>
      </w:r>
      <w:r w:rsidR="006E0A9C">
        <w:t xml:space="preserve">, </w:t>
      </w:r>
      <w:r w:rsidR="004C55D0">
        <w:t>2008:567)</w:t>
      </w:r>
    </w:p>
    <w:p w14:paraId="18D23635" w14:textId="77777777" w:rsidR="00DB5530" w:rsidRDefault="00DB5530" w:rsidP="00EC4A35">
      <w:pPr>
        <w:spacing w:after="0"/>
        <w:jc w:val="both"/>
      </w:pPr>
    </w:p>
    <w:p w14:paraId="18D23636" w14:textId="77777777" w:rsidR="00F06F79" w:rsidRPr="00F06F79" w:rsidRDefault="00A6766A" w:rsidP="00EC4A35">
      <w:pPr>
        <w:pStyle w:val="Rubrik1"/>
        <w:jc w:val="both"/>
      </w:pPr>
      <w:bookmarkStart w:id="37" w:name="_Toc241457630"/>
      <w:bookmarkStart w:id="38" w:name="_Toc241457682"/>
      <w:bookmarkStart w:id="39" w:name="_Toc241457826"/>
      <w:bookmarkStart w:id="40" w:name="_Toc241458008"/>
      <w:bookmarkStart w:id="41" w:name="_Toc348601923"/>
      <w:bookmarkStart w:id="42" w:name="_Toc513034459"/>
      <w:r>
        <w:t xml:space="preserve">Lagar </w:t>
      </w:r>
      <w:r w:rsidR="00F06F79">
        <w:t xml:space="preserve">och styrdokument </w:t>
      </w:r>
      <w:r>
        <w:t>om diskriminering och annan kränkande behandling</w:t>
      </w:r>
      <w:r w:rsidR="00F06F79">
        <w:t xml:space="preserve"> i skolan</w:t>
      </w:r>
      <w:bookmarkEnd w:id="37"/>
      <w:bookmarkEnd w:id="38"/>
      <w:bookmarkEnd w:id="39"/>
      <w:bookmarkEnd w:id="40"/>
      <w:bookmarkEnd w:id="41"/>
      <w:bookmarkEnd w:id="42"/>
    </w:p>
    <w:p w14:paraId="18D23637" w14:textId="77777777" w:rsidR="00FA7F52" w:rsidRDefault="004C20C3" w:rsidP="00EC4A35">
      <w:pPr>
        <w:jc w:val="both"/>
      </w:pPr>
      <w:r>
        <w:t xml:space="preserve">Lagen om förbud mot diskriminering och annan kränkande behandling av barn och elever upphörde att gälla den 1 januari 2009 och från och med detta datum finns bestämmelser i två nya </w:t>
      </w:r>
      <w:r w:rsidR="009E2264">
        <w:t>lagar, dels</w:t>
      </w:r>
      <w:r w:rsidR="00FA7F52">
        <w:t xml:space="preserve"> i </w:t>
      </w:r>
      <w:r w:rsidR="007B0BCF">
        <w:t>6 kap</w:t>
      </w:r>
      <w:r>
        <w:t xml:space="preserve">. </w:t>
      </w:r>
      <w:r w:rsidR="00BC3D83">
        <w:t>S</w:t>
      </w:r>
      <w:r>
        <w:t>kollagen angående kränka</w:t>
      </w:r>
      <w:r w:rsidR="00BC3D83">
        <w:t>nde behandling, dels i den nya D</w:t>
      </w:r>
      <w:r>
        <w:t xml:space="preserve">iskrimineringslagen (2008:567) angående diskriminering. </w:t>
      </w:r>
      <w:r w:rsidR="0016552B">
        <w:t xml:space="preserve"> Dessa får föras samman till en plan, vilket </w:t>
      </w:r>
      <w:r w:rsidR="00140EDD">
        <w:t xml:space="preserve">Lapplands </w:t>
      </w:r>
      <w:r w:rsidR="0016552B">
        <w:t>lärcentrum valt att göra i denna likabehandlingsplan. De olika regelverk som berörs är:</w:t>
      </w:r>
    </w:p>
    <w:p w14:paraId="18D23638" w14:textId="77777777" w:rsidR="0016552B" w:rsidRDefault="0016552B" w:rsidP="00EC4A35">
      <w:pPr>
        <w:numPr>
          <w:ilvl w:val="0"/>
          <w:numId w:val="25"/>
        </w:numPr>
        <w:jc w:val="both"/>
      </w:pPr>
      <w:r>
        <w:t>Diskrimineringslagen (2008:567)</w:t>
      </w:r>
    </w:p>
    <w:p w14:paraId="18D23639" w14:textId="77777777" w:rsidR="0016552B" w:rsidRDefault="0016552B" w:rsidP="00EC4A35">
      <w:pPr>
        <w:numPr>
          <w:ilvl w:val="0"/>
          <w:numId w:val="25"/>
        </w:numPr>
        <w:jc w:val="both"/>
      </w:pPr>
      <w:r>
        <w:t>Skollagen (2010:800)</w:t>
      </w:r>
    </w:p>
    <w:p w14:paraId="18D2363A" w14:textId="77777777" w:rsidR="001B4622" w:rsidRDefault="00FA7F52" w:rsidP="00EC4A35">
      <w:pPr>
        <w:pStyle w:val="Default"/>
        <w:jc w:val="both"/>
        <w:rPr>
          <w:rFonts w:ascii="Calibri" w:hAnsi="Calibri"/>
          <w:color w:val="auto"/>
          <w:sz w:val="22"/>
          <w:szCs w:val="22"/>
          <w:lang w:eastAsia="en-US"/>
        </w:rPr>
      </w:pPr>
      <w:r w:rsidRPr="001B4622">
        <w:rPr>
          <w:rFonts w:ascii="Calibri" w:hAnsi="Calibri"/>
          <w:color w:val="auto"/>
          <w:sz w:val="22"/>
          <w:szCs w:val="22"/>
          <w:lang w:eastAsia="en-US"/>
        </w:rPr>
        <w:t>Vi informerar</w:t>
      </w:r>
      <w:r w:rsidR="005F62B4">
        <w:rPr>
          <w:rFonts w:ascii="Calibri" w:hAnsi="Calibri"/>
          <w:color w:val="auto"/>
          <w:sz w:val="22"/>
          <w:szCs w:val="22"/>
          <w:lang w:eastAsia="en-US"/>
        </w:rPr>
        <w:t xml:space="preserve"> om var man kan vända sig om man</w:t>
      </w:r>
      <w:r w:rsidR="00140EDD">
        <w:rPr>
          <w:rFonts w:ascii="Calibri" w:hAnsi="Calibri"/>
          <w:color w:val="auto"/>
          <w:sz w:val="22"/>
          <w:szCs w:val="22"/>
          <w:lang w:eastAsia="en-US"/>
        </w:rPr>
        <w:t xml:space="preserve"> anser att man</w:t>
      </w:r>
      <w:r w:rsidR="004C20C3" w:rsidRPr="001B4622">
        <w:rPr>
          <w:rFonts w:ascii="Calibri" w:hAnsi="Calibri"/>
          <w:color w:val="auto"/>
          <w:sz w:val="22"/>
          <w:szCs w:val="22"/>
          <w:lang w:eastAsia="en-US"/>
        </w:rPr>
        <w:t xml:space="preserve"> har blivit kränk</w:t>
      </w:r>
      <w:r w:rsidR="006E0A9C">
        <w:rPr>
          <w:rFonts w:ascii="Calibri" w:hAnsi="Calibri"/>
          <w:color w:val="auto"/>
          <w:sz w:val="22"/>
          <w:szCs w:val="22"/>
          <w:lang w:eastAsia="en-US"/>
        </w:rPr>
        <w:t>t</w:t>
      </w:r>
      <w:r w:rsidR="00DF335B">
        <w:rPr>
          <w:rFonts w:ascii="Calibri" w:hAnsi="Calibri"/>
          <w:color w:val="auto"/>
          <w:sz w:val="22"/>
          <w:szCs w:val="22"/>
          <w:lang w:eastAsia="en-US"/>
        </w:rPr>
        <w:t xml:space="preserve"> eller diskriminera</w:t>
      </w:r>
      <w:r w:rsidR="00140EDD">
        <w:rPr>
          <w:rFonts w:ascii="Calibri" w:hAnsi="Calibri"/>
          <w:color w:val="auto"/>
          <w:sz w:val="22"/>
          <w:szCs w:val="22"/>
          <w:lang w:eastAsia="en-US"/>
        </w:rPr>
        <w:t>d</w:t>
      </w:r>
      <w:r w:rsidR="004C20C3" w:rsidRPr="001B4622">
        <w:rPr>
          <w:rFonts w:ascii="Calibri" w:hAnsi="Calibri"/>
          <w:color w:val="auto"/>
          <w:sz w:val="22"/>
          <w:szCs w:val="22"/>
          <w:lang w:eastAsia="en-US"/>
        </w:rPr>
        <w:t xml:space="preserve"> av andra e</w:t>
      </w:r>
      <w:r w:rsidR="00850D56" w:rsidRPr="001B4622">
        <w:rPr>
          <w:rFonts w:ascii="Calibri" w:hAnsi="Calibri"/>
          <w:color w:val="auto"/>
          <w:sz w:val="22"/>
          <w:szCs w:val="22"/>
          <w:lang w:eastAsia="en-US"/>
        </w:rPr>
        <w:t>lever eller personal på skolan och där skolan uppenbarligen inte klarar av att avhjälpa problemet på ett etiskt och förtroendegiv</w:t>
      </w:r>
      <w:r w:rsidRPr="001B4622">
        <w:rPr>
          <w:rFonts w:ascii="Calibri" w:hAnsi="Calibri"/>
          <w:color w:val="auto"/>
          <w:sz w:val="22"/>
          <w:szCs w:val="22"/>
          <w:lang w:eastAsia="en-US"/>
        </w:rPr>
        <w:t xml:space="preserve">ande sätt. </w:t>
      </w:r>
    </w:p>
    <w:p w14:paraId="18D2363B" w14:textId="77777777" w:rsidR="00861115" w:rsidRPr="001B4622" w:rsidRDefault="00861115" w:rsidP="00EC4A35">
      <w:pPr>
        <w:pStyle w:val="Default"/>
        <w:jc w:val="both"/>
        <w:rPr>
          <w:rFonts w:ascii="Calibri" w:hAnsi="Calibri"/>
          <w:color w:val="auto"/>
          <w:sz w:val="22"/>
          <w:szCs w:val="22"/>
          <w:lang w:eastAsia="en-US"/>
        </w:rPr>
      </w:pPr>
    </w:p>
    <w:p w14:paraId="18D2363C" w14:textId="77777777" w:rsidR="001B4622" w:rsidRPr="001B4622" w:rsidRDefault="001B4622" w:rsidP="00EC4A35">
      <w:pPr>
        <w:pStyle w:val="Default"/>
        <w:jc w:val="both"/>
        <w:rPr>
          <w:rFonts w:ascii="Calibri" w:hAnsi="Calibri"/>
          <w:color w:val="auto"/>
          <w:sz w:val="22"/>
          <w:szCs w:val="22"/>
          <w:u w:val="single"/>
          <w:lang w:eastAsia="en-US"/>
        </w:rPr>
      </w:pPr>
      <w:r w:rsidRPr="001B4622">
        <w:rPr>
          <w:rFonts w:ascii="Calibri" w:hAnsi="Calibri"/>
          <w:color w:val="auto"/>
          <w:sz w:val="22"/>
          <w:szCs w:val="22"/>
          <w:u w:val="single"/>
          <w:lang w:eastAsia="en-US"/>
        </w:rPr>
        <w:t xml:space="preserve">Läroplan för vuxenutbildningen 2012: </w:t>
      </w:r>
    </w:p>
    <w:p w14:paraId="18D2363D" w14:textId="77777777" w:rsidR="001B4622" w:rsidRPr="00A05C65" w:rsidRDefault="001B4622" w:rsidP="00EC4A35">
      <w:pPr>
        <w:pStyle w:val="Default"/>
        <w:jc w:val="both"/>
        <w:rPr>
          <w:rFonts w:ascii="Calibri" w:hAnsi="Calibri"/>
          <w:i/>
          <w:color w:val="auto"/>
          <w:sz w:val="22"/>
          <w:szCs w:val="22"/>
          <w:lang w:eastAsia="en-US"/>
        </w:rPr>
      </w:pPr>
      <w:r w:rsidRPr="00A05C65">
        <w:rPr>
          <w:rFonts w:ascii="Calibri" w:hAnsi="Calibri"/>
          <w:i/>
          <w:color w:val="auto"/>
          <w:sz w:val="22"/>
          <w:szCs w:val="22"/>
          <w:lang w:eastAsia="en-US"/>
        </w:rPr>
        <w:t xml:space="preserve">”Ingen ska inom vuxenutbildningen utsättas för diskriminering som har samband med kön, etnisk tillhörighet, religion eller annan trosuppfattning, könsöverskridande identitet eller uttryck, sexuell läggning, ålder eller funktionsnedsättning eller för annan kränkande behandling. Alla tendenser till diskriminering eller kränkande behandling ska aktivt motverkas. Främlingsfientlighet och intolerans ska bemötas med kunskap, öppen diskussion och aktiva insatser”.  </w:t>
      </w:r>
    </w:p>
    <w:p w14:paraId="18D2363E" w14:textId="77777777" w:rsidR="001B4622" w:rsidRDefault="001B4622" w:rsidP="00EC4A35">
      <w:pPr>
        <w:jc w:val="both"/>
      </w:pPr>
    </w:p>
    <w:p w14:paraId="18D2363F" w14:textId="77777777" w:rsidR="00FD1A8E" w:rsidRDefault="00FD1A8E" w:rsidP="00EC4A35">
      <w:pPr>
        <w:pStyle w:val="Rubrik1"/>
        <w:jc w:val="both"/>
      </w:pPr>
      <w:bookmarkStart w:id="43" w:name="_Toc241457631"/>
      <w:bookmarkStart w:id="44" w:name="_Toc241457683"/>
      <w:bookmarkStart w:id="45" w:name="_Toc241457827"/>
      <w:bookmarkStart w:id="46" w:name="_Toc241458009"/>
      <w:bookmarkStart w:id="47" w:name="_Toc348601924"/>
      <w:bookmarkStart w:id="48" w:name="_Toc513034460"/>
      <w:r>
        <w:t>Definitioner av nyckelbegrepp</w:t>
      </w:r>
      <w:bookmarkEnd w:id="43"/>
      <w:bookmarkEnd w:id="44"/>
      <w:bookmarkEnd w:id="45"/>
      <w:bookmarkEnd w:id="46"/>
      <w:bookmarkEnd w:id="47"/>
      <w:bookmarkEnd w:id="48"/>
    </w:p>
    <w:p w14:paraId="18D23640" w14:textId="77777777" w:rsidR="00FD1A8E" w:rsidRPr="00C95860" w:rsidRDefault="00FD1A8E" w:rsidP="00EC4A35">
      <w:pPr>
        <w:jc w:val="both"/>
      </w:pPr>
      <w:r w:rsidRPr="00C95860">
        <w:rPr>
          <w:b/>
        </w:rPr>
        <w:t xml:space="preserve">Diskriminering </w:t>
      </w:r>
      <w:r w:rsidRPr="00C95860">
        <w:t xml:space="preserve">är ett övergripande begrepp för </w:t>
      </w:r>
      <w:r w:rsidR="00476071" w:rsidRPr="00C95860">
        <w:rPr>
          <w:rFonts w:cs="Arial"/>
          <w:color w:val="000000"/>
          <w:shd w:val="clear" w:color="auto" w:fill="FFFFFF"/>
        </w:rPr>
        <w:t>när en individ eller grupper av individer missgynnas eller kränks och detta har samband med någon av de sju diskrimineringsgrunderna i lagstiftningen.</w:t>
      </w:r>
      <w:r w:rsidRPr="00C95860">
        <w:t xml:space="preserve"> </w:t>
      </w:r>
    </w:p>
    <w:p w14:paraId="18D23641" w14:textId="77777777" w:rsidR="00FD1A8E" w:rsidRPr="00AD62A6" w:rsidRDefault="00FD1A8E" w:rsidP="00EC4A35">
      <w:pPr>
        <w:spacing w:after="0"/>
        <w:jc w:val="both"/>
        <w:rPr>
          <w:rFonts w:cs="Arial"/>
          <w:color w:val="000000"/>
          <w:shd w:val="clear" w:color="auto" w:fill="FFFFFF"/>
        </w:rPr>
      </w:pPr>
      <w:r>
        <w:rPr>
          <w:b/>
        </w:rPr>
        <w:t>Direkt diskriminering</w:t>
      </w:r>
      <w:r w:rsidR="0016133B">
        <w:rPr>
          <w:b/>
        </w:rPr>
        <w:t xml:space="preserve"> </w:t>
      </w:r>
      <w:r w:rsidR="0016133B" w:rsidRPr="00AD62A6">
        <w:rPr>
          <w:rFonts w:cs="Arial"/>
          <w:color w:val="000000"/>
          <w:shd w:val="clear" w:color="auto" w:fill="FFFFFF"/>
        </w:rPr>
        <w:t>är när någon missgynnas genom att behandlas sämre än någon annan behandlas, har behandlats eller skulle ha behandlats i en jämförbar situation</w:t>
      </w:r>
      <w:r w:rsidR="00476071">
        <w:rPr>
          <w:rFonts w:cs="Arial"/>
          <w:color w:val="000000"/>
          <w:shd w:val="clear" w:color="auto" w:fill="FFFFFF"/>
        </w:rPr>
        <w:t xml:space="preserve"> och </w:t>
      </w:r>
      <w:r w:rsidRPr="00AD62A6">
        <w:t>särbehand</w:t>
      </w:r>
      <w:r w:rsidR="00DF335B" w:rsidRPr="00AD62A6">
        <w:t>ling</w:t>
      </w:r>
      <w:r w:rsidR="00476071">
        <w:t xml:space="preserve">en är </w:t>
      </w:r>
      <w:r w:rsidR="00DF335B" w:rsidRPr="00AD62A6">
        <w:t>på grund av någon av de sju</w:t>
      </w:r>
      <w:r w:rsidRPr="00AD62A6">
        <w:t xml:space="preserve"> diskrimineringsgrunder som lagen omfattar.</w:t>
      </w:r>
    </w:p>
    <w:p w14:paraId="18D23642" w14:textId="77777777" w:rsidR="00FD1A8E" w:rsidRPr="00AD62A6" w:rsidRDefault="00FD1A8E" w:rsidP="00EC4A35">
      <w:pPr>
        <w:spacing w:after="0"/>
        <w:jc w:val="both"/>
      </w:pPr>
    </w:p>
    <w:p w14:paraId="18D23643" w14:textId="77777777" w:rsidR="00FD1A8E" w:rsidRPr="00AD62A6" w:rsidRDefault="00FD1A8E" w:rsidP="00EC4A35">
      <w:pPr>
        <w:spacing w:after="0"/>
        <w:jc w:val="both"/>
      </w:pPr>
      <w:r>
        <w:rPr>
          <w:b/>
        </w:rPr>
        <w:t xml:space="preserve">Indirekt </w:t>
      </w:r>
      <w:r w:rsidRPr="00AD62A6">
        <w:rPr>
          <w:b/>
        </w:rPr>
        <w:t xml:space="preserve">diskriminering </w:t>
      </w:r>
      <w:r w:rsidR="00EE20FE" w:rsidRPr="00AD62A6">
        <w:t>är</w:t>
      </w:r>
      <w:r w:rsidR="0016133B" w:rsidRPr="00AD62A6">
        <w:rPr>
          <w:rFonts w:cs="Arial"/>
          <w:color w:val="000000"/>
          <w:shd w:val="clear" w:color="auto" w:fill="FFFFFF"/>
        </w:rPr>
        <w:t> när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 funktionsnedsättning, viss sexuell läggning eller viss ålder, såvida inte bestämmelsen, kriteriet eller förfaringssättet har ett berättigat syfte och de medel som används är lämpliga och nödvändiga för att uppnå syftet. E</w:t>
      </w:r>
      <w:r w:rsidR="00EE20FE" w:rsidRPr="00AD62A6">
        <w:t>xempelvis om en elev</w:t>
      </w:r>
      <w:r w:rsidRPr="00AD62A6">
        <w:t xml:space="preserve"> missgynnas genom att till synes neutrala ordningsregler tillämpas så att de i praktiken får en diskriminerande effekt. </w:t>
      </w:r>
    </w:p>
    <w:p w14:paraId="18D23644" w14:textId="77777777" w:rsidR="00FD1A8E" w:rsidRPr="00AD62A6" w:rsidRDefault="00FD1A8E" w:rsidP="00EC4A35">
      <w:pPr>
        <w:spacing w:after="0"/>
        <w:jc w:val="both"/>
      </w:pPr>
    </w:p>
    <w:p w14:paraId="18D23645" w14:textId="77777777" w:rsidR="00FD1A8E" w:rsidRPr="00CC1606" w:rsidRDefault="00FD1A8E" w:rsidP="00EC4A35">
      <w:pPr>
        <w:spacing w:after="0"/>
        <w:jc w:val="both"/>
      </w:pPr>
      <w:r>
        <w:rPr>
          <w:b/>
        </w:rPr>
        <w:t xml:space="preserve">Främlingsfientlighet </w:t>
      </w:r>
      <w:r>
        <w:t>avser motvilja mot grupper som definieras genom fysiska, kulturella, etniska eller beteendemässiga utmärkande drag.</w:t>
      </w:r>
    </w:p>
    <w:p w14:paraId="18D23646" w14:textId="77777777" w:rsidR="00FD1A8E" w:rsidRDefault="00FD1A8E" w:rsidP="00EC4A35">
      <w:pPr>
        <w:spacing w:after="0"/>
        <w:jc w:val="both"/>
      </w:pPr>
    </w:p>
    <w:p w14:paraId="18D23647" w14:textId="77777777" w:rsidR="00FD1A8E" w:rsidRDefault="00FD1A8E" w:rsidP="00EC4A35">
      <w:pPr>
        <w:spacing w:after="0"/>
        <w:jc w:val="both"/>
      </w:pPr>
      <w:r>
        <w:rPr>
          <w:b/>
        </w:rPr>
        <w:t xml:space="preserve">Homofobi </w:t>
      </w:r>
      <w:r>
        <w:t>avser motvilja mot eller förakt f</w:t>
      </w:r>
      <w:r w:rsidR="005F62B4">
        <w:t xml:space="preserve">ör </w:t>
      </w:r>
      <w:r w:rsidR="00715F4F">
        <w:t>homo</w:t>
      </w:r>
      <w:r w:rsidR="00354804">
        <w:t xml:space="preserve">sexuella, bisexuella, trans- eller queerpersoner. </w:t>
      </w:r>
    </w:p>
    <w:p w14:paraId="18D23648" w14:textId="77777777" w:rsidR="00FD1A8E" w:rsidRDefault="00FD1A8E" w:rsidP="00EC4A35">
      <w:pPr>
        <w:spacing w:after="0"/>
        <w:jc w:val="both"/>
      </w:pPr>
    </w:p>
    <w:p w14:paraId="18D23649" w14:textId="77777777" w:rsidR="00FD1A8E" w:rsidRDefault="00FD1A8E" w:rsidP="00EC4A35">
      <w:pPr>
        <w:spacing w:after="0"/>
        <w:jc w:val="both"/>
      </w:pPr>
      <w:r>
        <w:rPr>
          <w:b/>
        </w:rPr>
        <w:t xml:space="preserve">Diskriminering på grund av ålder </w:t>
      </w:r>
      <w:r>
        <w:t xml:space="preserve">kan </w:t>
      </w:r>
      <w:r w:rsidR="00BC3D83">
        <w:t xml:space="preserve">i vår verksamhet vara </w:t>
      </w:r>
      <w:r>
        <w:t xml:space="preserve">att vägra eller ifrågasätta någon persons önskemål </w:t>
      </w:r>
      <w:r w:rsidR="00BC3D83">
        <w:t xml:space="preserve">om </w:t>
      </w:r>
      <w:r>
        <w:t xml:space="preserve">att studera </w:t>
      </w:r>
      <w:r w:rsidR="000B42F0">
        <w:t xml:space="preserve">visst ämne </w:t>
      </w:r>
      <w:r>
        <w:t>på grund av ålder.</w:t>
      </w:r>
    </w:p>
    <w:p w14:paraId="18D2364A" w14:textId="77777777" w:rsidR="006352AE" w:rsidRDefault="006352AE" w:rsidP="00EC4A35">
      <w:pPr>
        <w:spacing w:after="0"/>
        <w:jc w:val="both"/>
      </w:pPr>
    </w:p>
    <w:p w14:paraId="18D2364B" w14:textId="77777777" w:rsidR="006352AE" w:rsidRPr="00EC0A12" w:rsidRDefault="006352AE" w:rsidP="00EC0A12">
      <w:pPr>
        <w:spacing w:after="0"/>
        <w:jc w:val="both"/>
        <w:rPr>
          <w:rFonts w:cs="Arial"/>
          <w:color w:val="000000"/>
          <w:shd w:val="clear" w:color="auto" w:fill="FFFFFF"/>
        </w:rPr>
      </w:pPr>
      <w:r w:rsidRPr="00AD62A6">
        <w:rPr>
          <w:b/>
        </w:rPr>
        <w:t>Bristande tillgänglighet</w:t>
      </w:r>
      <w:r w:rsidR="00EC0A12">
        <w:rPr>
          <w:b/>
        </w:rPr>
        <w:t xml:space="preserve"> </w:t>
      </w:r>
      <w:r w:rsidRPr="00AD62A6">
        <w:t>är en person med funktions</w:t>
      </w:r>
      <w:r w:rsidR="003E4ABD" w:rsidRPr="00AD62A6">
        <w:t>nedsättning</w:t>
      </w:r>
      <w:r w:rsidRPr="00AD62A6">
        <w:t xml:space="preserve"> missgynnas p</w:t>
      </w:r>
      <w:r w:rsidR="000232C9" w:rsidRPr="00AD62A6">
        <w:t xml:space="preserve"> </w:t>
      </w:r>
      <w:r w:rsidRPr="00AD62A6">
        <w:t>g</w:t>
      </w:r>
      <w:r w:rsidR="000232C9" w:rsidRPr="00AD62A6">
        <w:t xml:space="preserve"> </w:t>
      </w:r>
      <w:r w:rsidRPr="00AD62A6">
        <w:t>a att åtgärder inte har tagits för att personen ska komma i jämförbar situation som personer utan funktionsnedsättning.</w:t>
      </w:r>
    </w:p>
    <w:p w14:paraId="18D2364C" w14:textId="77777777" w:rsidR="00DB5530" w:rsidRPr="00AD62A6" w:rsidRDefault="00DB5530" w:rsidP="00EC4A35">
      <w:pPr>
        <w:spacing w:after="0"/>
        <w:jc w:val="both"/>
        <w:rPr>
          <w:b/>
        </w:rPr>
      </w:pPr>
    </w:p>
    <w:p w14:paraId="18D2364D" w14:textId="77777777" w:rsidR="008A0436" w:rsidRDefault="008A0436" w:rsidP="00EC4A35">
      <w:pPr>
        <w:spacing w:after="0"/>
        <w:jc w:val="both"/>
      </w:pPr>
      <w:r>
        <w:rPr>
          <w:b/>
        </w:rPr>
        <w:t>Trakasserier</w:t>
      </w:r>
      <w:r w:rsidR="00EC0A12">
        <w:rPr>
          <w:b/>
        </w:rPr>
        <w:t xml:space="preserve"> </w:t>
      </w:r>
      <w:r w:rsidR="00EC0A12" w:rsidRPr="00EC0A12">
        <w:t>är e</w:t>
      </w:r>
      <w:r w:rsidR="00EC0A12">
        <w:t>tt uppträdande som kränker någons värdighet och har samband med någon av diskrimineringsgrunderna kön, könsöverskridande identitet eller uttryck, etnisk tillhörighet, religion eller annan trosuppfattning, funktionsnedsättning, sexuell läggning eller ålder.</w:t>
      </w:r>
    </w:p>
    <w:p w14:paraId="18D2364E" w14:textId="77777777" w:rsidR="00EC0A12" w:rsidRDefault="00EC0A12" w:rsidP="00EC4A35">
      <w:pPr>
        <w:spacing w:after="0"/>
        <w:jc w:val="both"/>
        <w:rPr>
          <w:b/>
        </w:rPr>
      </w:pPr>
    </w:p>
    <w:p w14:paraId="18D2364F" w14:textId="77777777" w:rsidR="008A0436" w:rsidRPr="00EC0A12" w:rsidRDefault="008A0436" w:rsidP="00EC4A35">
      <w:pPr>
        <w:spacing w:after="0"/>
        <w:jc w:val="both"/>
      </w:pPr>
      <w:r>
        <w:rPr>
          <w:b/>
        </w:rPr>
        <w:t xml:space="preserve">Instruktioner att </w:t>
      </w:r>
      <w:r w:rsidR="00EC0A12">
        <w:rPr>
          <w:b/>
        </w:rPr>
        <w:t xml:space="preserve">diskriminera </w:t>
      </w:r>
      <w:r w:rsidR="00EC0A12">
        <w:t>är när någon i en form av beroendeställning får i uppdrag att diskriminera någon på ett sätt som beskrivs i någon av de ovanstående punkterna.</w:t>
      </w:r>
    </w:p>
    <w:p w14:paraId="18D23650" w14:textId="77777777" w:rsidR="00EC0A12" w:rsidRDefault="001C79E2" w:rsidP="00EC4A35">
      <w:pPr>
        <w:spacing w:after="0"/>
        <w:jc w:val="both"/>
        <w:rPr>
          <w:rFonts w:ascii="Arial" w:hAnsi="Arial" w:cs="Arial"/>
          <w:color w:val="000000"/>
          <w:shd w:val="clear" w:color="auto" w:fill="FFFFFF"/>
        </w:rPr>
      </w:pPr>
      <w:r>
        <w:rPr>
          <w:rFonts w:ascii="Arial" w:hAnsi="Arial" w:cs="Arial"/>
          <w:color w:val="000000"/>
          <w:shd w:val="clear" w:color="auto" w:fill="FFFFFF"/>
        </w:rPr>
        <w:t>   </w:t>
      </w:r>
    </w:p>
    <w:p w14:paraId="18D23651" w14:textId="77777777" w:rsidR="00FD1A8E" w:rsidRDefault="00FD1A8E" w:rsidP="00EC4A35">
      <w:pPr>
        <w:spacing w:after="0"/>
        <w:jc w:val="both"/>
        <w:rPr>
          <w:b/>
        </w:rPr>
      </w:pPr>
      <w:r>
        <w:rPr>
          <w:b/>
        </w:rPr>
        <w:t>Kränkningar kan förekomma i olika relationer:</w:t>
      </w:r>
    </w:p>
    <w:p w14:paraId="18D23652" w14:textId="77777777" w:rsidR="00FD1A8E" w:rsidRPr="00CC1606" w:rsidRDefault="0097524D" w:rsidP="00EC4A35">
      <w:pPr>
        <w:numPr>
          <w:ilvl w:val="0"/>
          <w:numId w:val="19"/>
        </w:numPr>
        <w:spacing w:after="0"/>
        <w:jc w:val="both"/>
        <w:rPr>
          <w:b/>
        </w:rPr>
      </w:pPr>
      <w:r>
        <w:t xml:space="preserve">Studerande </w:t>
      </w:r>
      <w:r w:rsidR="005F62B4">
        <w:t>mot</w:t>
      </w:r>
      <w:r w:rsidR="007D289E">
        <w:t xml:space="preserve"> </w:t>
      </w:r>
      <w:r>
        <w:t>studerande</w:t>
      </w:r>
    </w:p>
    <w:p w14:paraId="18D23653" w14:textId="77777777" w:rsidR="00FD1A8E" w:rsidRPr="00CC1606" w:rsidRDefault="0097524D" w:rsidP="00EC4A35">
      <w:pPr>
        <w:numPr>
          <w:ilvl w:val="0"/>
          <w:numId w:val="19"/>
        </w:numPr>
        <w:spacing w:after="0"/>
        <w:jc w:val="both"/>
        <w:rPr>
          <w:b/>
        </w:rPr>
      </w:pPr>
      <w:r>
        <w:t>Mellan olika grupper av studerande</w:t>
      </w:r>
    </w:p>
    <w:p w14:paraId="18D23654" w14:textId="77777777" w:rsidR="00FD1A8E" w:rsidRPr="00CC1606" w:rsidRDefault="007D289E" w:rsidP="00EC4A35">
      <w:pPr>
        <w:numPr>
          <w:ilvl w:val="0"/>
          <w:numId w:val="19"/>
        </w:numPr>
        <w:spacing w:after="0"/>
        <w:jc w:val="both"/>
        <w:rPr>
          <w:b/>
        </w:rPr>
      </w:pPr>
      <w:r>
        <w:t>Studerande mot</w:t>
      </w:r>
      <w:r w:rsidR="00FD1A8E">
        <w:t xml:space="preserve"> personal</w:t>
      </w:r>
    </w:p>
    <w:p w14:paraId="18D23655" w14:textId="77777777" w:rsidR="00FD1A8E" w:rsidRPr="00CC1606" w:rsidRDefault="007D289E" w:rsidP="00EC4A35">
      <w:pPr>
        <w:numPr>
          <w:ilvl w:val="0"/>
          <w:numId w:val="19"/>
        </w:numPr>
        <w:spacing w:after="0"/>
        <w:jc w:val="both"/>
        <w:rPr>
          <w:b/>
        </w:rPr>
      </w:pPr>
      <w:r>
        <w:t>Personal mot</w:t>
      </w:r>
      <w:r w:rsidR="0097524D">
        <w:t xml:space="preserve"> studerande</w:t>
      </w:r>
    </w:p>
    <w:p w14:paraId="18D23656" w14:textId="77777777" w:rsidR="00FD1A8E" w:rsidRPr="00A772E4" w:rsidRDefault="007D289E" w:rsidP="00EC4A35">
      <w:pPr>
        <w:numPr>
          <w:ilvl w:val="0"/>
          <w:numId w:val="19"/>
        </w:numPr>
        <w:spacing w:after="0"/>
        <w:jc w:val="both"/>
        <w:rPr>
          <w:b/>
        </w:rPr>
      </w:pPr>
      <w:r>
        <w:t>Personal mot</w:t>
      </w:r>
      <w:r w:rsidR="003B0DCD">
        <w:t xml:space="preserve"> personal (A</w:t>
      </w:r>
      <w:r w:rsidR="00FD1A8E">
        <w:t>rbetsmiljölagen och kommunens policy gäller för denna grupp)</w:t>
      </w:r>
    </w:p>
    <w:p w14:paraId="18D23657" w14:textId="77777777" w:rsidR="00FD1A8E" w:rsidRDefault="00FD1A8E" w:rsidP="00EC4A35">
      <w:pPr>
        <w:jc w:val="both"/>
      </w:pPr>
    </w:p>
    <w:p w14:paraId="18D23658" w14:textId="77777777" w:rsidR="00D7222D" w:rsidRPr="00BC3D83" w:rsidRDefault="00EE20FE" w:rsidP="00EC4A35">
      <w:pPr>
        <w:pStyle w:val="Rubrik1"/>
        <w:jc w:val="both"/>
      </w:pPr>
      <w:bookmarkStart w:id="49" w:name="_Toc241457632"/>
      <w:bookmarkStart w:id="50" w:name="_Toc241457684"/>
      <w:bookmarkStart w:id="51" w:name="_Toc241457828"/>
      <w:bookmarkStart w:id="52" w:name="_Toc241458010"/>
      <w:bookmarkStart w:id="53" w:name="_Toc348601925"/>
      <w:bookmarkStart w:id="54" w:name="_Toc513034461"/>
      <w:r>
        <w:rPr>
          <w:bCs w:val="0"/>
        </w:rPr>
        <w:t>Vad gör jag som elev</w:t>
      </w:r>
      <w:r w:rsidR="00D7222D" w:rsidRPr="00911A95">
        <w:rPr>
          <w:bCs w:val="0"/>
        </w:rPr>
        <w:t xml:space="preserve"> om jag upple</w:t>
      </w:r>
      <w:r w:rsidR="00FA7F52">
        <w:rPr>
          <w:bCs w:val="0"/>
        </w:rPr>
        <w:t xml:space="preserve">ver kränkning </w:t>
      </w:r>
      <w:r w:rsidR="006352AE">
        <w:rPr>
          <w:bCs w:val="0"/>
        </w:rPr>
        <w:t>vid Lapplands Lärcentra</w:t>
      </w:r>
      <w:r w:rsidR="00D7222D" w:rsidRPr="00911A95">
        <w:rPr>
          <w:bCs w:val="0"/>
        </w:rPr>
        <w:t>?</w:t>
      </w:r>
      <w:bookmarkEnd w:id="49"/>
      <w:bookmarkEnd w:id="50"/>
      <w:bookmarkEnd w:id="51"/>
      <w:bookmarkEnd w:id="52"/>
      <w:bookmarkEnd w:id="53"/>
      <w:bookmarkEnd w:id="54"/>
    </w:p>
    <w:p w14:paraId="18D23659" w14:textId="77777777" w:rsidR="00D7222D" w:rsidRDefault="00D7222D" w:rsidP="00EC4A35">
      <w:pPr>
        <w:spacing w:after="0"/>
        <w:jc w:val="both"/>
      </w:pPr>
      <w:r>
        <w:t xml:space="preserve">Det är alltid </w:t>
      </w:r>
      <w:r w:rsidR="00EE20FE">
        <w:t>elevens</w:t>
      </w:r>
      <w:r w:rsidR="007D289E">
        <w:t xml:space="preserve"> </w:t>
      </w:r>
      <w:r>
        <w:t xml:space="preserve">upplevelse </w:t>
      </w:r>
      <w:r w:rsidR="00BC3D83">
        <w:t xml:space="preserve">gällande </w:t>
      </w:r>
      <w:r>
        <w:t xml:space="preserve">en kränkande behandling som är vår utgångspunkt vid en utredning. Om </w:t>
      </w:r>
      <w:r w:rsidR="00BC3D83">
        <w:t xml:space="preserve">en </w:t>
      </w:r>
      <w:r w:rsidR="00EE20FE">
        <w:t>elev</w:t>
      </w:r>
      <w:r>
        <w:t xml:space="preserve"> gör anmälan till skolledningen gällande mobb</w:t>
      </w:r>
      <w:r w:rsidR="00BC3D83">
        <w:t>n</w:t>
      </w:r>
      <w:r>
        <w:t xml:space="preserve">ing eller annan kränkande behandling, får </w:t>
      </w:r>
      <w:r w:rsidR="00BC3D83">
        <w:t>han/hon</w:t>
      </w:r>
      <w:r>
        <w:t xml:space="preserve"> aldrig utsättas för repressalier </w:t>
      </w:r>
      <w:r w:rsidR="00BC3D83">
        <w:t>som en</w:t>
      </w:r>
      <w:r>
        <w:t xml:space="preserve"> följd av detta. </w:t>
      </w:r>
    </w:p>
    <w:p w14:paraId="18D2365A" w14:textId="77777777" w:rsidR="00D7222D" w:rsidRDefault="00D7222D" w:rsidP="00EC4A35">
      <w:pPr>
        <w:spacing w:after="0"/>
        <w:jc w:val="both"/>
      </w:pPr>
    </w:p>
    <w:p w14:paraId="18D2365B" w14:textId="77777777" w:rsidR="00FD1A8E" w:rsidRDefault="00EE20FE" w:rsidP="00EC4A35">
      <w:pPr>
        <w:numPr>
          <w:ilvl w:val="0"/>
          <w:numId w:val="20"/>
        </w:numPr>
        <w:spacing w:after="0"/>
        <w:jc w:val="both"/>
      </w:pPr>
      <w:r>
        <w:t>När jag som elev</w:t>
      </w:r>
      <w:r w:rsidR="00D7222D">
        <w:t xml:space="preserve"> känner mig utsatt för någon form av kränkning </w:t>
      </w:r>
      <w:r w:rsidR="007D289E">
        <w:t>vänder jag mig i första hand till rektor,</w:t>
      </w:r>
      <w:r w:rsidR="00D7222D">
        <w:t xml:space="preserve"> elevombudsman, mentor</w:t>
      </w:r>
      <w:r w:rsidR="007D289E">
        <w:t xml:space="preserve"> eller annan person på skolan som det </w:t>
      </w:r>
      <w:r w:rsidR="00715F4F">
        <w:t>finns förtroende</w:t>
      </w:r>
      <w:r w:rsidR="00D7222D">
        <w:t xml:space="preserve"> för.</w:t>
      </w:r>
    </w:p>
    <w:p w14:paraId="18D2365C" w14:textId="77777777" w:rsidR="008E7934" w:rsidRDefault="008E7934" w:rsidP="00EC4A35">
      <w:pPr>
        <w:spacing w:after="0"/>
        <w:jc w:val="both"/>
      </w:pPr>
    </w:p>
    <w:p w14:paraId="18D2365D" w14:textId="77777777" w:rsidR="00D46928" w:rsidRPr="00BC3D83" w:rsidRDefault="00D46928" w:rsidP="00EC4A35">
      <w:pPr>
        <w:pStyle w:val="Rubrik1"/>
        <w:jc w:val="both"/>
      </w:pPr>
      <w:bookmarkStart w:id="55" w:name="_Toc241457633"/>
      <w:bookmarkStart w:id="56" w:name="_Toc241457685"/>
      <w:bookmarkStart w:id="57" w:name="_Toc241457829"/>
      <w:bookmarkStart w:id="58" w:name="_Toc241458011"/>
      <w:bookmarkStart w:id="59" w:name="_Toc348601926"/>
      <w:bookmarkStart w:id="60" w:name="_Toc513034462"/>
      <w:r w:rsidRPr="00BC3D83">
        <w:t>Hit kan du vända dig om du känner dig kränkt</w:t>
      </w:r>
      <w:bookmarkEnd w:id="55"/>
      <w:bookmarkEnd w:id="56"/>
      <w:bookmarkEnd w:id="57"/>
      <w:bookmarkEnd w:id="58"/>
      <w:bookmarkEnd w:id="59"/>
      <w:bookmarkEnd w:id="60"/>
    </w:p>
    <w:p w14:paraId="18D2365E" w14:textId="77777777" w:rsidR="009E2264" w:rsidRPr="00A6766A" w:rsidRDefault="00A6766A" w:rsidP="00EC4A35">
      <w:pPr>
        <w:spacing w:after="100" w:afterAutospacing="1"/>
        <w:jc w:val="both"/>
        <w:rPr>
          <w:b/>
        </w:rPr>
      </w:pPr>
      <w:r>
        <w:t xml:space="preserve">Om </w:t>
      </w:r>
      <w:r w:rsidR="00EE20FE">
        <w:t>du som elev</w:t>
      </w:r>
      <w:r>
        <w:t xml:space="preserve"> känner </w:t>
      </w:r>
      <w:r w:rsidR="00BC3D83">
        <w:t>d</w:t>
      </w:r>
      <w:r>
        <w:t xml:space="preserve">ig kränkt och inte känner att </w:t>
      </w:r>
      <w:r w:rsidR="00BC3D83">
        <w:t xml:space="preserve">du </w:t>
      </w:r>
      <w:r>
        <w:t xml:space="preserve">får stöd av personalen eller att rektor </w:t>
      </w:r>
      <w:r w:rsidR="00850D56">
        <w:t>inte</w:t>
      </w:r>
      <w:r w:rsidR="009E2264">
        <w:t xml:space="preserve"> på ett tillfredställande sätt</w:t>
      </w:r>
      <w:r w:rsidR="00850D56">
        <w:t xml:space="preserve"> kan hjälpa till att lösa ett problem av ovanstående natur kan </w:t>
      </w:r>
      <w:r w:rsidR="00EE20FE">
        <w:t>du som elev</w:t>
      </w:r>
      <w:r w:rsidR="00BC3D83">
        <w:t xml:space="preserve"> vända d</w:t>
      </w:r>
      <w:r w:rsidR="00850D56">
        <w:t xml:space="preserve">ig </w:t>
      </w:r>
      <w:r>
        <w:t xml:space="preserve">direkt till </w:t>
      </w:r>
      <w:r w:rsidR="007B0BCF">
        <w:t>Diskrimineringsombudsmannen (DO</w:t>
      </w:r>
      <w:r w:rsidR="00BC3D83">
        <w:t>)</w:t>
      </w:r>
      <w:r w:rsidR="009E2264">
        <w:t xml:space="preserve"> </w:t>
      </w:r>
      <w:r w:rsidR="00850D56">
        <w:t>som hanterar frågor</w:t>
      </w:r>
      <w:r w:rsidR="009E2264">
        <w:t xml:space="preserve"> inom områden</w:t>
      </w:r>
      <w:r>
        <w:t xml:space="preserve"> som rör</w:t>
      </w:r>
      <w:r w:rsidR="00BC3D83">
        <w:t>:</w:t>
      </w:r>
      <w:r w:rsidR="00944BE2">
        <w:tab/>
      </w:r>
    </w:p>
    <w:p w14:paraId="18D2365F" w14:textId="77777777" w:rsidR="00944BE2" w:rsidRDefault="00BC3D83" w:rsidP="00EC4A35">
      <w:pPr>
        <w:numPr>
          <w:ilvl w:val="0"/>
          <w:numId w:val="22"/>
        </w:numPr>
        <w:spacing w:after="0"/>
        <w:jc w:val="both"/>
      </w:pPr>
      <w:r>
        <w:t>e</w:t>
      </w:r>
      <w:r w:rsidR="00944BE2">
        <w:t>tnisk tillhörighet</w:t>
      </w:r>
      <w:r w:rsidR="009E2264">
        <w:tab/>
      </w:r>
      <w:r w:rsidR="009E2264">
        <w:tab/>
      </w:r>
      <w:r w:rsidR="009E2264">
        <w:tab/>
      </w:r>
    </w:p>
    <w:p w14:paraId="18D23660" w14:textId="77777777" w:rsidR="00944BE2" w:rsidRDefault="00BC3D83" w:rsidP="00EC4A35">
      <w:pPr>
        <w:numPr>
          <w:ilvl w:val="0"/>
          <w:numId w:val="22"/>
        </w:numPr>
        <w:spacing w:after="0"/>
        <w:jc w:val="both"/>
      </w:pPr>
      <w:r>
        <w:lastRenderedPageBreak/>
        <w:t>r</w:t>
      </w:r>
      <w:r w:rsidR="00944BE2">
        <w:t>eligion eller annan trosuppfattning</w:t>
      </w:r>
      <w:r w:rsidR="009E2264">
        <w:tab/>
      </w:r>
    </w:p>
    <w:p w14:paraId="18D23661" w14:textId="77777777" w:rsidR="00931D6E" w:rsidRDefault="00BC3D83" w:rsidP="00EC4A35">
      <w:pPr>
        <w:numPr>
          <w:ilvl w:val="0"/>
          <w:numId w:val="22"/>
        </w:numPr>
        <w:spacing w:after="0"/>
        <w:jc w:val="both"/>
      </w:pPr>
      <w:r>
        <w:t>s</w:t>
      </w:r>
      <w:r w:rsidR="00944BE2">
        <w:t>exuell läggning</w:t>
      </w:r>
    </w:p>
    <w:p w14:paraId="18D23662" w14:textId="77777777" w:rsidR="006352AE" w:rsidRDefault="00BC3D83" w:rsidP="00EC4A35">
      <w:pPr>
        <w:numPr>
          <w:ilvl w:val="0"/>
          <w:numId w:val="22"/>
        </w:numPr>
        <w:spacing w:after="0"/>
        <w:jc w:val="both"/>
      </w:pPr>
      <w:r>
        <w:t>k</w:t>
      </w:r>
      <w:r w:rsidR="00931D6E">
        <w:t>ön</w:t>
      </w:r>
    </w:p>
    <w:p w14:paraId="18D23663" w14:textId="77777777" w:rsidR="00944BE2" w:rsidRDefault="006352AE" w:rsidP="00EC4A35">
      <w:pPr>
        <w:numPr>
          <w:ilvl w:val="0"/>
          <w:numId w:val="22"/>
        </w:numPr>
        <w:spacing w:after="0"/>
        <w:jc w:val="both"/>
      </w:pPr>
      <w:r>
        <w:t>könsöverskridande identitet eller uttryck</w:t>
      </w:r>
      <w:r w:rsidR="009E2264">
        <w:tab/>
      </w:r>
      <w:r w:rsidR="009E2264">
        <w:tab/>
      </w:r>
    </w:p>
    <w:p w14:paraId="18D23664" w14:textId="77777777" w:rsidR="009E2264" w:rsidRDefault="00BC3D83" w:rsidP="00EC4A35">
      <w:pPr>
        <w:numPr>
          <w:ilvl w:val="0"/>
          <w:numId w:val="22"/>
        </w:numPr>
        <w:spacing w:after="0"/>
        <w:jc w:val="both"/>
      </w:pPr>
      <w:r>
        <w:t>f</w:t>
      </w:r>
      <w:r w:rsidR="00944BE2">
        <w:t>unktions</w:t>
      </w:r>
      <w:r w:rsidR="003E4ABD">
        <w:t>nedsättning</w:t>
      </w:r>
    </w:p>
    <w:p w14:paraId="18D23665" w14:textId="77777777" w:rsidR="00023FEA" w:rsidRDefault="00BC3D83" w:rsidP="00EC4A35">
      <w:pPr>
        <w:numPr>
          <w:ilvl w:val="0"/>
          <w:numId w:val="22"/>
        </w:numPr>
        <w:spacing w:after="0"/>
        <w:jc w:val="both"/>
      </w:pPr>
      <w:r>
        <w:t>å</w:t>
      </w:r>
      <w:r w:rsidR="00023FEA">
        <w:t xml:space="preserve">lder </w:t>
      </w:r>
    </w:p>
    <w:p w14:paraId="18D23666" w14:textId="77777777" w:rsidR="009E2264" w:rsidRDefault="009E2264" w:rsidP="00EC4A35">
      <w:pPr>
        <w:spacing w:after="0"/>
        <w:jc w:val="both"/>
      </w:pPr>
    </w:p>
    <w:p w14:paraId="18D23667" w14:textId="77777777" w:rsidR="00FC3DA8" w:rsidRDefault="009E2264" w:rsidP="00EC4A35">
      <w:pPr>
        <w:spacing w:after="0"/>
        <w:jc w:val="both"/>
      </w:pPr>
      <w:r>
        <w:t>På DO</w:t>
      </w:r>
      <w:r w:rsidR="001909CC">
        <w:t>:s hemsida</w:t>
      </w:r>
      <w:r w:rsidR="00BC3D83">
        <w:t>(www.do.se)</w:t>
      </w:r>
      <w:r>
        <w:t xml:space="preserve"> finns information om vad de kan hjälpa till med</w:t>
      </w:r>
      <w:r w:rsidR="00BC3D83">
        <w:t>, v</w:t>
      </w:r>
      <w:r>
        <w:t>em du ska vända dig till</w:t>
      </w:r>
      <w:r w:rsidR="00BC3D83">
        <w:t xml:space="preserve"> samt telefonnummer. Du </w:t>
      </w:r>
      <w:r>
        <w:t xml:space="preserve">kan också skicka e-post direkt </w:t>
      </w:r>
      <w:r w:rsidR="00BC3D83">
        <w:t>till</w:t>
      </w:r>
      <w:r>
        <w:t xml:space="preserve"> </w:t>
      </w:r>
      <w:hyperlink r:id="rId14" w:history="1">
        <w:r w:rsidRPr="00437E75">
          <w:rPr>
            <w:rStyle w:val="Hyperlnk"/>
          </w:rPr>
          <w:t>do@do.se</w:t>
        </w:r>
      </w:hyperlink>
      <w:r>
        <w:t xml:space="preserve"> </w:t>
      </w:r>
      <w:r>
        <w:tab/>
      </w:r>
    </w:p>
    <w:p w14:paraId="18D23668" w14:textId="77777777" w:rsidR="008024E0" w:rsidRDefault="008024E0" w:rsidP="00EC4A35">
      <w:pPr>
        <w:spacing w:after="0"/>
        <w:jc w:val="both"/>
      </w:pPr>
    </w:p>
    <w:p w14:paraId="18D23669" w14:textId="77777777" w:rsidR="00B42E03" w:rsidRDefault="00B42E03" w:rsidP="00EC4A35">
      <w:pPr>
        <w:pStyle w:val="Rubrik1"/>
        <w:jc w:val="both"/>
      </w:pPr>
      <w:bookmarkStart w:id="61" w:name="_Toc241457634"/>
      <w:bookmarkStart w:id="62" w:name="_Toc241457686"/>
      <w:bookmarkStart w:id="63" w:name="_Toc241457830"/>
      <w:bookmarkStart w:id="64" w:name="_Toc241458012"/>
      <w:bookmarkStart w:id="65" w:name="_Toc348601927"/>
      <w:bookmarkStart w:id="66" w:name="_Toc513034463"/>
      <w:r>
        <w:t xml:space="preserve">Handlingsplan </w:t>
      </w:r>
      <w:r w:rsidR="0097524D">
        <w:t>för Lapplands Lärcentra</w:t>
      </w:r>
      <w:r w:rsidR="00D7222D">
        <w:t xml:space="preserve"> </w:t>
      </w:r>
      <w:r>
        <w:t>vid förekomst av kränkande behandling</w:t>
      </w:r>
      <w:bookmarkEnd w:id="61"/>
      <w:bookmarkEnd w:id="62"/>
      <w:bookmarkEnd w:id="63"/>
      <w:bookmarkEnd w:id="64"/>
      <w:bookmarkEnd w:id="65"/>
      <w:bookmarkEnd w:id="66"/>
    </w:p>
    <w:p w14:paraId="18D2366A" w14:textId="77777777" w:rsidR="0000338D" w:rsidRDefault="00953369" w:rsidP="00EC4A35">
      <w:pPr>
        <w:numPr>
          <w:ilvl w:val="0"/>
          <w:numId w:val="23"/>
        </w:numPr>
        <w:spacing w:after="0"/>
        <w:ind w:left="709" w:hanging="425"/>
        <w:jc w:val="both"/>
      </w:pPr>
      <w:r>
        <w:t>Rektor</w:t>
      </w:r>
      <w:r w:rsidR="0000338D">
        <w:t xml:space="preserve">, </w:t>
      </w:r>
      <w:r w:rsidR="00455BE7">
        <w:t>lärare</w:t>
      </w:r>
      <w:r w:rsidR="0000338D">
        <w:t xml:space="preserve"> eller</w:t>
      </w:r>
      <w:r w:rsidR="00FF1D96">
        <w:t xml:space="preserve"> vuxenutbildningschef</w:t>
      </w:r>
      <w:r>
        <w:t xml:space="preserve"> </w:t>
      </w:r>
      <w:r w:rsidR="00C10566">
        <w:t xml:space="preserve">tar kontakt med </w:t>
      </w:r>
      <w:r w:rsidR="00FC358F">
        <w:t>den som känner sig kränkt</w:t>
      </w:r>
      <w:r w:rsidR="0000338D">
        <w:t xml:space="preserve"> för att kunna få en inblick i händelseförloppet</w:t>
      </w:r>
      <w:r w:rsidR="00FC358F">
        <w:t xml:space="preserve">. </w:t>
      </w:r>
    </w:p>
    <w:p w14:paraId="18D2366B" w14:textId="77777777" w:rsidR="00194389" w:rsidRDefault="00194389" w:rsidP="00EC4A35">
      <w:pPr>
        <w:spacing w:after="0"/>
        <w:ind w:left="709"/>
        <w:jc w:val="both"/>
      </w:pPr>
    </w:p>
    <w:p w14:paraId="18D2366C" w14:textId="77777777" w:rsidR="00C10566" w:rsidRDefault="00FC358F" w:rsidP="00EC4A35">
      <w:pPr>
        <w:numPr>
          <w:ilvl w:val="0"/>
          <w:numId w:val="23"/>
        </w:numPr>
        <w:spacing w:after="0"/>
        <w:ind w:left="709" w:hanging="425"/>
        <w:jc w:val="both"/>
      </w:pPr>
      <w:r>
        <w:t>Dokumentation och</w:t>
      </w:r>
      <w:r w:rsidR="00194389">
        <w:t xml:space="preserve"> upprättande av</w:t>
      </w:r>
      <w:r>
        <w:t xml:space="preserve"> åtgärdsplan påbörjas </w:t>
      </w:r>
      <w:r w:rsidR="0000338D">
        <w:t xml:space="preserve">omedelbart efter det att anmälan </w:t>
      </w:r>
      <w:r w:rsidR="00194389">
        <w:t xml:space="preserve">om </w:t>
      </w:r>
      <w:r w:rsidR="0000338D">
        <w:t xml:space="preserve">eller misstanke om kränkande behandling har kommit rektor eller </w:t>
      </w:r>
      <w:r w:rsidR="00455BE7">
        <w:t>lärare</w:t>
      </w:r>
      <w:r w:rsidR="0000338D">
        <w:t xml:space="preserve"> till kännedom.</w:t>
      </w:r>
    </w:p>
    <w:p w14:paraId="18D2366D" w14:textId="77777777" w:rsidR="003F6F76" w:rsidRDefault="00171820" w:rsidP="00EC4A35">
      <w:pPr>
        <w:spacing w:after="0"/>
        <w:ind w:left="1134" w:hanging="425"/>
        <w:jc w:val="both"/>
      </w:pPr>
      <w:r>
        <w:t>Samtliga åtgärdsplaner enligt likabehandlingsplanen ska red</w:t>
      </w:r>
      <w:r w:rsidR="003F6F76">
        <w:t xml:space="preserve">ovisas för vuxenutbildningschef </w:t>
      </w:r>
    </w:p>
    <w:p w14:paraId="18D2366E" w14:textId="77777777" w:rsidR="005B2FDC" w:rsidRDefault="003F6F76" w:rsidP="00EC4A35">
      <w:pPr>
        <w:spacing w:after="0"/>
        <w:ind w:left="1134" w:hanging="425"/>
        <w:jc w:val="both"/>
      </w:pPr>
      <w:r>
        <w:t>sa</w:t>
      </w:r>
      <w:r w:rsidR="00171820">
        <w:t>mt på närmast följande möte i vuxenutbildningsutskottet.</w:t>
      </w:r>
    </w:p>
    <w:p w14:paraId="18D2366F" w14:textId="77777777" w:rsidR="00171820" w:rsidRDefault="00171820" w:rsidP="00EC4A35">
      <w:pPr>
        <w:spacing w:after="0"/>
        <w:ind w:left="1134" w:hanging="425"/>
        <w:jc w:val="both"/>
      </w:pPr>
    </w:p>
    <w:p w14:paraId="18D23670" w14:textId="77777777" w:rsidR="0000338D" w:rsidRDefault="0091760F" w:rsidP="00EC4A35">
      <w:pPr>
        <w:numPr>
          <w:ilvl w:val="0"/>
          <w:numId w:val="23"/>
        </w:numPr>
        <w:spacing w:after="0"/>
        <w:ind w:left="709" w:hanging="425"/>
        <w:jc w:val="both"/>
      </w:pPr>
      <w:r>
        <w:t xml:space="preserve">Rektor, </w:t>
      </w:r>
      <w:r w:rsidR="00455BE7">
        <w:t>lärare</w:t>
      </w:r>
      <w:r w:rsidR="0000338D">
        <w:t xml:space="preserve"> </w:t>
      </w:r>
      <w:r w:rsidR="00FF1D96">
        <w:t xml:space="preserve">eller </w:t>
      </w:r>
      <w:r>
        <w:t>vuxenutbildningschef avgör</w:t>
      </w:r>
      <w:r w:rsidR="0000338D">
        <w:t xml:space="preserve"> tillsammans med den som har kränkts om andra i verksamheten skall informeras. </w:t>
      </w:r>
    </w:p>
    <w:p w14:paraId="18D23671" w14:textId="77777777" w:rsidR="005B2FDC" w:rsidRDefault="005B2FDC" w:rsidP="00EC4A35">
      <w:pPr>
        <w:spacing w:after="0"/>
        <w:ind w:left="709" w:hanging="425"/>
        <w:jc w:val="both"/>
      </w:pPr>
    </w:p>
    <w:p w14:paraId="18D23672" w14:textId="77777777" w:rsidR="00C10566" w:rsidRDefault="0000338D" w:rsidP="00EC4A35">
      <w:pPr>
        <w:numPr>
          <w:ilvl w:val="0"/>
          <w:numId w:val="23"/>
        </w:numPr>
        <w:spacing w:after="0"/>
        <w:ind w:left="709" w:hanging="425"/>
        <w:jc w:val="both"/>
      </w:pPr>
      <w:r>
        <w:t>Information och e</w:t>
      </w:r>
      <w:r w:rsidR="00C10566">
        <w:t xml:space="preserve">nskilda samtal </w:t>
      </w:r>
      <w:r w:rsidR="00C02CC3">
        <w:t>genomförs</w:t>
      </w:r>
      <w:r w:rsidR="00C10566">
        <w:t xml:space="preserve"> av rektor </w:t>
      </w:r>
      <w:r w:rsidR="00C02CC3">
        <w:t>med den eller de som misstänkts ha utsatt</w:t>
      </w:r>
      <w:r w:rsidR="00526829">
        <w:t xml:space="preserve"> någon för mobbning, trakasserier eller annan kränkning.</w:t>
      </w:r>
      <w:r>
        <w:t xml:space="preserve"> Rektor ansvarar för kont</w:t>
      </w:r>
      <w:r w:rsidR="007D289E">
        <w:t>akten som ska tas</w:t>
      </w:r>
      <w:r>
        <w:t xml:space="preserve"> s</w:t>
      </w:r>
      <w:r w:rsidR="00194389">
        <w:t xml:space="preserve">å fort som möjligt, </w:t>
      </w:r>
      <w:r>
        <w:t>helst nästkommande vardag efter det att den eller de kränkande har identifierats</w:t>
      </w:r>
      <w:r w:rsidR="003E4ABD">
        <w:t>?</w:t>
      </w:r>
    </w:p>
    <w:p w14:paraId="18D23673" w14:textId="77777777" w:rsidR="005B2FDC" w:rsidRDefault="005B2FDC" w:rsidP="00EC4A35">
      <w:pPr>
        <w:spacing w:after="0"/>
        <w:jc w:val="both"/>
      </w:pPr>
    </w:p>
    <w:p w14:paraId="18D23674" w14:textId="77777777" w:rsidR="00526829" w:rsidRDefault="00526829" w:rsidP="00EC4A35">
      <w:pPr>
        <w:numPr>
          <w:ilvl w:val="0"/>
          <w:numId w:val="23"/>
        </w:numPr>
        <w:spacing w:after="0"/>
        <w:ind w:left="709" w:hanging="425"/>
        <w:jc w:val="both"/>
      </w:pPr>
      <w:r>
        <w:t xml:space="preserve">Enskilda uppföljningssamtal hålls av rektor med de inblandade efter </w:t>
      </w:r>
      <w:r w:rsidR="00194389">
        <w:t>cirka</w:t>
      </w:r>
      <w:r>
        <w:t xml:space="preserve"> en vecka</w:t>
      </w:r>
      <w:r w:rsidR="0000338D">
        <w:t xml:space="preserve"> och pågår så länge som behov finns. </w:t>
      </w:r>
      <w:r w:rsidR="00194389">
        <w:t>Nya m</w:t>
      </w:r>
      <w:r w:rsidR="0000338D">
        <w:t>öten bokas från möte till möte</w:t>
      </w:r>
      <w:r>
        <w:t xml:space="preserve">. </w:t>
      </w:r>
    </w:p>
    <w:p w14:paraId="18D23675" w14:textId="77777777" w:rsidR="005B2FDC" w:rsidRDefault="005B2FDC" w:rsidP="00EC4A35">
      <w:pPr>
        <w:spacing w:after="0"/>
        <w:ind w:left="709" w:hanging="425"/>
        <w:jc w:val="both"/>
      </w:pPr>
    </w:p>
    <w:p w14:paraId="18D23676" w14:textId="77777777" w:rsidR="004B15E0" w:rsidRDefault="00953369" w:rsidP="00EC4A35">
      <w:pPr>
        <w:numPr>
          <w:ilvl w:val="0"/>
          <w:numId w:val="23"/>
        </w:numPr>
        <w:spacing w:after="0"/>
        <w:ind w:left="709" w:hanging="425"/>
        <w:jc w:val="both"/>
      </w:pPr>
      <w:r>
        <w:t xml:space="preserve">Dokumentation med tidsplan, åtgärdsplan och utvärdering ska göras vid varje fall av rapporterad kränkning. </w:t>
      </w:r>
    </w:p>
    <w:p w14:paraId="18D23677" w14:textId="77777777" w:rsidR="005B2FDC" w:rsidRDefault="005B2FDC" w:rsidP="00EC4A35">
      <w:pPr>
        <w:spacing w:after="0"/>
        <w:ind w:left="709" w:hanging="425"/>
        <w:jc w:val="both"/>
      </w:pPr>
    </w:p>
    <w:p w14:paraId="18D23678" w14:textId="77777777" w:rsidR="00B42E03" w:rsidRDefault="00B42E03" w:rsidP="00EC4A35">
      <w:pPr>
        <w:numPr>
          <w:ilvl w:val="0"/>
          <w:numId w:val="23"/>
        </w:numPr>
        <w:spacing w:after="0"/>
        <w:ind w:left="709" w:hanging="425"/>
        <w:jc w:val="both"/>
      </w:pPr>
      <w:r>
        <w:t xml:space="preserve">Om </w:t>
      </w:r>
      <w:r w:rsidR="00EE20FE">
        <w:t>en elev</w:t>
      </w:r>
      <w:r>
        <w:t xml:space="preserve"> inte känner sig nöjd med skolans agerande i frågan ska kontakt tas med DO och </w:t>
      </w:r>
      <w:r w:rsidR="00194389">
        <w:t>en eventuell</w:t>
      </w:r>
      <w:r>
        <w:t xml:space="preserve"> polisanmälan göras. </w:t>
      </w:r>
    </w:p>
    <w:p w14:paraId="18D23679" w14:textId="77777777" w:rsidR="003F6F76" w:rsidRDefault="003F6F76" w:rsidP="00EC4A35">
      <w:pPr>
        <w:spacing w:after="0"/>
        <w:jc w:val="both"/>
      </w:pPr>
    </w:p>
    <w:p w14:paraId="18D2367A" w14:textId="77777777" w:rsidR="007E2E4A" w:rsidRDefault="00EC4A35" w:rsidP="00C86D0C">
      <w:pPr>
        <w:pStyle w:val="Rubrik1"/>
        <w:sectPr w:rsidR="007E2E4A" w:rsidSect="00B273CC">
          <w:pgSz w:w="11906" w:h="16838"/>
          <w:pgMar w:top="1417" w:right="1417" w:bottom="1417" w:left="1417" w:header="708" w:footer="708" w:gutter="0"/>
          <w:cols w:space="708"/>
          <w:titlePg/>
          <w:docGrid w:linePitch="360"/>
        </w:sectPr>
      </w:pPr>
      <w:r>
        <w:rPr>
          <w:lang w:val="sv-SE"/>
        </w:rPr>
        <w:t xml:space="preserve"> </w:t>
      </w:r>
    </w:p>
    <w:p w14:paraId="18D2367B" w14:textId="77777777" w:rsidR="003E1384" w:rsidRPr="00B55C78" w:rsidRDefault="00C86D0C" w:rsidP="00C86D0C">
      <w:pPr>
        <w:pStyle w:val="Rubrik1"/>
        <w:rPr>
          <w:color w:val="FF0000"/>
        </w:rPr>
      </w:pPr>
      <w:bookmarkStart w:id="67" w:name="_Toc241457636"/>
      <w:bookmarkStart w:id="68" w:name="_Toc241457688"/>
      <w:bookmarkStart w:id="69" w:name="_Toc241457832"/>
      <w:bookmarkStart w:id="70" w:name="_Toc241458014"/>
      <w:bookmarkStart w:id="71" w:name="_Toc348601929"/>
      <w:bookmarkStart w:id="72" w:name="_Toc513034464"/>
      <w:r>
        <w:lastRenderedPageBreak/>
        <w:t>Vuxe</w:t>
      </w:r>
      <w:r w:rsidR="00FA7F52">
        <w:t>nutbildningen vid Lapplands Lärcentra</w:t>
      </w:r>
      <w:bookmarkEnd w:id="67"/>
      <w:bookmarkEnd w:id="68"/>
      <w:bookmarkEnd w:id="69"/>
      <w:bookmarkEnd w:id="70"/>
      <w:bookmarkEnd w:id="71"/>
      <w:bookmarkEnd w:id="72"/>
    </w:p>
    <w:p w14:paraId="18D2367C" w14:textId="77777777" w:rsidR="00C86D0C" w:rsidRDefault="00C86D0C" w:rsidP="00C86D0C">
      <w:pPr>
        <w:pStyle w:val="Rubrik3"/>
      </w:pPr>
      <w:bookmarkStart w:id="73" w:name="_Toc241457637"/>
      <w:bookmarkStart w:id="74" w:name="_Toc241457689"/>
      <w:bookmarkStart w:id="75" w:name="_Toc241457833"/>
      <w:bookmarkStart w:id="76" w:name="_Toc241458015"/>
      <w:bookmarkStart w:id="77" w:name="_Toc348601930"/>
      <w:bookmarkStart w:id="78" w:name="_Toc513034465"/>
      <w:r>
        <w:t xml:space="preserve">Dokumentation och åtgärdsplan enligt </w:t>
      </w:r>
      <w:r w:rsidR="00194389">
        <w:t>L</w:t>
      </w:r>
      <w:r>
        <w:t>ikabehandlingsplan</w:t>
      </w:r>
      <w:bookmarkEnd w:id="73"/>
      <w:bookmarkEnd w:id="74"/>
      <w:bookmarkEnd w:id="75"/>
      <w:bookmarkEnd w:id="76"/>
      <w:bookmarkEnd w:id="77"/>
      <w:bookmarkEnd w:id="78"/>
      <w:r>
        <w:t xml:space="preserve"> </w:t>
      </w:r>
    </w:p>
    <w:p w14:paraId="18D2367D" w14:textId="77777777" w:rsidR="00C86D0C" w:rsidRDefault="002415F0" w:rsidP="00C86D0C">
      <w:r>
        <w:rPr>
          <w:noProof/>
        </w:rPr>
        <mc:AlternateContent>
          <mc:Choice Requires="wps">
            <w:drawing>
              <wp:anchor distT="0" distB="0" distL="114300" distR="114300" simplePos="0" relativeHeight="251655168" behindDoc="0" locked="0" layoutInCell="1" allowOverlap="1" wp14:anchorId="18D236BD" wp14:editId="18D236BE">
                <wp:simplePos x="0" y="0"/>
                <wp:positionH relativeFrom="column">
                  <wp:align>center</wp:align>
                </wp:positionH>
                <wp:positionV relativeFrom="paragraph">
                  <wp:posOffset>105410</wp:posOffset>
                </wp:positionV>
                <wp:extent cx="6085840" cy="1226820"/>
                <wp:effectExtent l="9525" t="10160" r="1016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226820"/>
                        </a:xfrm>
                        <a:prstGeom prst="rect">
                          <a:avLst/>
                        </a:prstGeom>
                        <a:solidFill>
                          <a:srgbClr val="FFFFFF"/>
                        </a:solidFill>
                        <a:ln w="19050">
                          <a:solidFill>
                            <a:srgbClr val="000000"/>
                          </a:solidFill>
                          <a:miter lim="800000"/>
                          <a:headEnd/>
                          <a:tailEnd/>
                        </a:ln>
                      </wps:spPr>
                      <wps:txbx>
                        <w:txbxContent>
                          <w:p w14:paraId="18D236CC" w14:textId="77777777" w:rsidR="005808D6" w:rsidRDefault="003F6F76" w:rsidP="00C86D0C">
                            <w:pPr>
                              <w:spacing w:after="0"/>
                            </w:pPr>
                            <w:r>
                              <w:t>Datum:</w:t>
                            </w:r>
                            <w:r w:rsidR="0070773A">
                              <w:t xml:space="preserve"> </w:t>
                            </w:r>
                          </w:p>
                          <w:p w14:paraId="18D236CD" w14:textId="77777777" w:rsidR="003F6F76" w:rsidRDefault="003F6F76" w:rsidP="00C86D0C">
                            <w:pPr>
                              <w:spacing w:after="0"/>
                            </w:pPr>
                            <w:r>
                              <w:t>Närvarande:</w:t>
                            </w:r>
                            <w:r w:rsidR="0070773A">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8D236BD">
                <v:stroke joinstyle="miter"/>
                <v:path gradientshapeok="t" o:connecttype="rect"/>
              </v:shapetype>
              <v:shape id="Text Box 2" style="position:absolute;margin-left:0;margin-top:8.3pt;width:479.2pt;height:96.6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H9KgIAAFIEAAAOAAAAZHJzL2Uyb0RvYy54bWysVFFv0zAQfkfiP1h+p0mjtnRR02l0FCGN&#10;gbTxAxzHSSxsn7HdJuPXc3a6Ug14QeTBsn3n7+6+7y6b61ErchTOSzAVnc9ySoTh0EjTVfTr4/7N&#10;mhIfmGmYAiMq+iQ8vd6+frUZbCkK6EE1whEEMb4cbEX7EGyZZZ73QjM/AysMGltwmgU8ui5rHBsQ&#10;XausyPNVNoBrrAMuvMfb28lItwm/bQUPn9vWi0BURTG3kFaX1jqu2XbDys4x20t+SoP9QxaaSYNB&#10;z1C3LDBycPI3KC25Aw9tmHHQGbSt5CLVgNXM8xfVPPTMilQLkuPtmSb//2D5/fGLI7Kp6JISwzRK&#10;9CjGQN7BSIrIzmB9iU4PFt3CiNeocqrU2zvg3zwxsOuZ6cSNczD0gjWY3Ty+zC6eTjg+gtTDJ2gw&#10;DDsESEBj63SkDskgiI4qPZ2VialwvFzl6+V6gSaOtnlRrNZF0i5j5fNz63z4IECTuKmoQ+kTPDve&#10;+RDTYeWzS4zmQclmL5VKB9fVO+XIkWGb7NOXKnjhpgwZMPxVvswnCv6KkafvTxhaBmx4JXVF12cn&#10;Vkbi3psmtWNgUk17zFmZE5ORvInGMNbjSZkamifk1MHU2DiIuOnB/aBkwKauqP9+YE5Qoj4a1OVq&#10;vogkhnRYLN8iicRdWupLCzMcoSoaKJm2uzBNzsE62fUYaeoEAzeoZSsTy1H0KatT3ti4ifzTkMXJ&#10;uDwnr1+/gu1PAAAA//8DAFBLAwQUAAYACAAAACEAHjkfBNsAAAAHAQAADwAAAGRycy9kb3ducmV2&#10;LnhtbEyPwU7DMBBE70j8g7VI3KhDlUZpiFMhJHKmLYirE2/jqPE6it00/XuWExx3ZjTzttwtbhAz&#10;TqH3pOB5lYBAar3pqVPweXx/ykGEqMnowRMquGGAXXV/V+rC+CvtcT7ETnAJhUIrsDGOhZShteh0&#10;WPkRib2Tn5yOfE6dNJO+crkb5DpJMul0T7xg9YhvFtvz4eIUbML3Rzrfmt52+Vct68Xt02Ot1OPD&#10;8voCIuIS/8Lwi8/oUDFT4y9kghgU8COR1SwDwe52k6cgGgXrZJuDrEr5n7/6AQAA//8DAFBLAQIt&#10;ABQABgAIAAAAIQC2gziS/gAAAOEBAAATAAAAAAAAAAAAAAAAAAAAAABbQ29udGVudF9UeXBlc10u&#10;eG1sUEsBAi0AFAAGAAgAAAAhADj9If/WAAAAlAEAAAsAAAAAAAAAAAAAAAAALwEAAF9yZWxzLy5y&#10;ZWxzUEsBAi0AFAAGAAgAAAAhAOFOsf0qAgAAUgQAAA4AAAAAAAAAAAAAAAAALgIAAGRycy9lMm9E&#10;b2MueG1sUEsBAi0AFAAGAAgAAAAhAB45HwTbAAAABwEAAA8AAAAAAAAAAAAAAAAAhAQAAGRycy9k&#10;b3ducmV2LnhtbFBLBQYAAAAABAAEAPMAAACMBQAAAAA=&#10;">
                <v:textbox>
                  <w:txbxContent>
                    <w:p w:rsidR="005808D6" w:rsidP="00C86D0C" w:rsidRDefault="003F6F76" w14:paraId="18D236CC" w14:textId="77777777">
                      <w:pPr>
                        <w:spacing w:after="0"/>
                      </w:pPr>
                      <w:r>
                        <w:t>Datum:</w:t>
                      </w:r>
                      <w:r w:rsidR="0070773A">
                        <w:t xml:space="preserve"> </w:t>
                      </w:r>
                    </w:p>
                    <w:p w:rsidR="003F6F76" w:rsidP="00C86D0C" w:rsidRDefault="003F6F76" w14:paraId="18D236CD" w14:textId="77777777">
                      <w:pPr>
                        <w:spacing w:after="0"/>
                      </w:pPr>
                      <w:r>
                        <w:t>Närvarande:</w:t>
                      </w:r>
                      <w:r w:rsidR="0070773A">
                        <w:t xml:space="preserve"> </w:t>
                      </w:r>
                    </w:p>
                  </w:txbxContent>
                </v:textbox>
              </v:shape>
            </w:pict>
          </mc:Fallback>
        </mc:AlternateContent>
      </w:r>
    </w:p>
    <w:p w14:paraId="18D2367E" w14:textId="77777777" w:rsidR="00C86D0C" w:rsidRDefault="00C86D0C" w:rsidP="00C86D0C"/>
    <w:p w14:paraId="18D2367F" w14:textId="77777777" w:rsidR="00C86D0C" w:rsidRPr="00C86D0C" w:rsidRDefault="00C86D0C" w:rsidP="00C86D0C"/>
    <w:p w14:paraId="18D23680" w14:textId="77777777" w:rsidR="00C86D0C" w:rsidRPr="00C86D0C" w:rsidRDefault="00C86D0C" w:rsidP="00C86D0C"/>
    <w:p w14:paraId="18D23681" w14:textId="77777777" w:rsidR="00C86D0C" w:rsidRPr="00C86D0C" w:rsidRDefault="002415F0" w:rsidP="00C86D0C">
      <w:r>
        <w:rPr>
          <w:noProof/>
        </w:rPr>
        <mc:AlternateContent>
          <mc:Choice Requires="wps">
            <w:drawing>
              <wp:anchor distT="0" distB="0" distL="114300" distR="114300" simplePos="0" relativeHeight="251656192" behindDoc="0" locked="0" layoutInCell="1" allowOverlap="1" wp14:anchorId="18D236BF" wp14:editId="18D236C0">
                <wp:simplePos x="0" y="0"/>
                <wp:positionH relativeFrom="column">
                  <wp:align>center</wp:align>
                </wp:positionH>
                <wp:positionV relativeFrom="paragraph">
                  <wp:posOffset>323215</wp:posOffset>
                </wp:positionV>
                <wp:extent cx="6064250" cy="4373245"/>
                <wp:effectExtent l="16510" t="18415" r="15240" b="184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4373245"/>
                        </a:xfrm>
                        <a:prstGeom prst="rect">
                          <a:avLst/>
                        </a:prstGeom>
                        <a:solidFill>
                          <a:srgbClr val="FFFFFF"/>
                        </a:solidFill>
                        <a:ln w="19050">
                          <a:solidFill>
                            <a:srgbClr val="000000"/>
                          </a:solidFill>
                          <a:miter lim="800000"/>
                          <a:headEnd/>
                          <a:tailEnd/>
                        </a:ln>
                      </wps:spPr>
                      <wps:txbx>
                        <w:txbxContent>
                          <w:p w14:paraId="18D236CE" w14:textId="77777777" w:rsidR="005A3D1E" w:rsidRDefault="003F6F76">
                            <w:r>
                              <w:t>Vad har inträffat?</w:t>
                            </w:r>
                          </w:p>
                          <w:p w14:paraId="18D236CF" w14:textId="77777777" w:rsidR="00B50998" w:rsidRDefault="00B50998"/>
                          <w:p w14:paraId="18D236D0" w14:textId="77777777" w:rsidR="00B50998" w:rsidRDefault="00B50998"/>
                          <w:p w14:paraId="18D236D1" w14:textId="77777777" w:rsidR="00B50998" w:rsidRDefault="00B50998"/>
                          <w:p w14:paraId="18D236D2" w14:textId="77777777" w:rsidR="0070773A" w:rsidRDefault="0070773A"/>
                          <w:p w14:paraId="18D236D3" w14:textId="77777777" w:rsidR="0070773A" w:rsidRDefault="0070773A"/>
                          <w:p w14:paraId="18D236D4" w14:textId="77777777" w:rsidR="003F6F76" w:rsidRDefault="003F6F76"/>
                          <w:p w14:paraId="18D236D5" w14:textId="77777777" w:rsidR="003F6F76" w:rsidRDefault="003F6F76"/>
                          <w:p w14:paraId="18D236D6" w14:textId="77777777" w:rsidR="003F6F76" w:rsidRDefault="003F6F76"/>
                          <w:p w14:paraId="18D236D7" w14:textId="77777777" w:rsidR="003F6F76" w:rsidRDefault="003F6F76"/>
                          <w:p w14:paraId="18D236D8" w14:textId="77777777" w:rsidR="003F6F76" w:rsidRDefault="003F6F76"/>
                          <w:p w14:paraId="18D236D9" w14:textId="77777777" w:rsidR="003F6F76" w:rsidRDefault="003F6F76"/>
                          <w:p w14:paraId="18D236DA" w14:textId="77777777" w:rsidR="003F6F76" w:rsidRDefault="003F6F76"/>
                          <w:p w14:paraId="18D236DB" w14:textId="77777777" w:rsidR="003F6F76" w:rsidRDefault="003F6F76"/>
                          <w:p w14:paraId="18D236DC" w14:textId="77777777" w:rsidR="003F6F76" w:rsidRDefault="003F6F76"/>
                          <w:p w14:paraId="18D236DD" w14:textId="77777777" w:rsidR="003F6F76" w:rsidRDefault="003F6F76"/>
                          <w:p w14:paraId="18D236DE" w14:textId="77777777" w:rsidR="003F6F76" w:rsidRDefault="003F6F76"/>
                          <w:p w14:paraId="18D236DF" w14:textId="77777777" w:rsidR="003F6F76" w:rsidRDefault="003F6F76"/>
                          <w:p w14:paraId="18D236E0" w14:textId="77777777" w:rsidR="003F6F76" w:rsidRDefault="003F6F76"/>
                          <w:p w14:paraId="18D236E1" w14:textId="77777777" w:rsidR="003F6F76" w:rsidRDefault="003F6F76"/>
                          <w:p w14:paraId="18D236E2" w14:textId="77777777" w:rsidR="003F6F76" w:rsidRDefault="003F6F76"/>
                          <w:p w14:paraId="18D236E3" w14:textId="77777777" w:rsidR="003F6F76" w:rsidRDefault="003F6F76"/>
                          <w:p w14:paraId="18D236E4" w14:textId="77777777" w:rsidR="003F6F76" w:rsidRDefault="003F6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3" style="position:absolute;margin-left:0;margin-top:25.45pt;width:477.5pt;height:344.3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7"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bNLAIAAFkEAAAOAAAAZHJzL2Uyb0RvYy54bWysVNtu2zAMfR+wfxD0vthJnLQ14hRdugwD&#10;ugvQ7gNkWY6FSaImKbG7ry8lp2l2wR6G+UGQROrw8JD06nrQihyE8xJMRaeTnBJhODTS7Cr69WH7&#10;5pISH5hpmAIjKvooPL1ev3616m0pZtCBaoQjCGJ82duKdiHYMss874RmfgJWGDS24DQLeHS7rHGs&#10;R3StslmeL7MeXGMdcOE93t6ORrpO+G0rePjctl4EoiqK3EJaXVrruGbrFSt3jtlO8iMN9g8sNJMG&#10;g56gbllgZO/kb1Bacgce2jDhoDNoW8lFygGzmea/ZHPfMStSLiiOtyeZ/P+D5Z8OXxyRTUULSgzT&#10;WKIHMQTyFgYyj+r01pfodG/RLQx4jVVOmXp7B/ybJwY2HTM7ceMc9J1gDbKbxpfZ2dMRx0eQuv8I&#10;DYZh+wAJaGidjtKhGATRsUqPp8pEKhwvl/mymC3QxNFWzC/ms2KRYrDy+bl1PrwXoEncVNRh6RM8&#10;O9z5EOmw8tklRvOgZLOVSqWD29Ub5ciBYZts03dE/8lNGdJjclc5Mvk7Rp6+P2FoGbDhldQVvTw5&#10;sTIK9840qR0Dk2rcI2dljkpG8UYZw1APqWRJ5qhyDc0jSutg7G+cR9x04H5Q0mNvV9R/3zMnKFEf&#10;DJbnaloUcRjSoVhczPDgzi31uYUZjlAVDZSM200YB2hvndx1GGlsCAM3WNJWJrFfWB3pY/+mGhxn&#10;LQ7I+Tl5vfwR1k8AAAD//wMAUEsDBBQABgAIAAAAIQACPIau2wAAAAcBAAAPAAAAZHJzL2Rvd25y&#10;ZXYueG1sTI9NT8MwDIbvSPyHyEjcWAqsYy1NJ4REz/sAcU0b01Q0TtVkXffvZ07saL+vHj8uNrPr&#10;xYRj6DwpeFwkIJAabzpqFXwePh7WIELUZHTvCRWcMcCmvL0pdG78iXY47WMrGEIh1wpsjEMuZWgs&#10;Oh0WfkDi7MePTkcex1aaUZ8Y7nr5lCQr6XRHfMHqAd8tNr/7o1OQhu/tcjrXnW3XX5WsZrdbHiql&#10;7u/mt1cQEef4X4Y/fVaHkp1qfyQTRK+AH4lMSjIQnGZpyotawctztgJZFvLav7wAAAD//wMAUEsB&#10;Ai0AFAAGAAgAAAAhALaDOJL+AAAA4QEAABMAAAAAAAAAAAAAAAAAAAAAAFtDb250ZW50X1R5cGVz&#10;XS54bWxQSwECLQAUAAYACAAAACEAOP0h/9YAAACUAQAACwAAAAAAAAAAAAAAAAAvAQAAX3JlbHMv&#10;LnJlbHNQSwECLQAUAAYACAAAACEAtd4GzSwCAABZBAAADgAAAAAAAAAAAAAAAAAuAgAAZHJzL2Uy&#10;b0RvYy54bWxQSwECLQAUAAYACAAAACEAAjyGrtsAAAAHAQAADwAAAAAAAAAAAAAAAACGBAAAZHJz&#10;L2Rvd25yZXYueG1sUEsFBgAAAAAEAAQA8wAAAI4FAAAAAA==&#10;" w14:anchorId="18D236BF">
                <v:textbox>
                  <w:txbxContent>
                    <w:p w:rsidR="005A3D1E" w:rsidRDefault="003F6F76" w14:paraId="18D236CE" w14:textId="77777777">
                      <w:r>
                        <w:t>Vad har inträffat?</w:t>
                      </w:r>
                    </w:p>
                    <w:p w:rsidR="00B50998" w:rsidRDefault="00B50998" w14:paraId="18D236CF" w14:textId="77777777"/>
                    <w:p w:rsidR="00B50998" w:rsidRDefault="00B50998" w14:paraId="18D236D0" w14:textId="77777777"/>
                    <w:p w:rsidR="00B50998" w:rsidRDefault="00B50998" w14:paraId="18D236D1" w14:textId="77777777"/>
                    <w:p w:rsidR="0070773A" w:rsidRDefault="0070773A" w14:paraId="18D236D2" w14:textId="77777777"/>
                    <w:p w:rsidR="0070773A" w:rsidRDefault="0070773A" w14:paraId="18D236D3" w14:textId="77777777"/>
                    <w:p w:rsidR="003F6F76" w:rsidRDefault="003F6F76" w14:paraId="18D236D4" w14:textId="77777777"/>
                    <w:p w:rsidR="003F6F76" w:rsidRDefault="003F6F76" w14:paraId="18D236D5" w14:textId="77777777"/>
                    <w:p w:rsidR="003F6F76" w:rsidRDefault="003F6F76" w14:paraId="18D236D6" w14:textId="77777777"/>
                    <w:p w:rsidR="003F6F76" w:rsidRDefault="003F6F76" w14:paraId="18D236D7" w14:textId="77777777"/>
                    <w:p w:rsidR="003F6F76" w:rsidRDefault="003F6F76" w14:paraId="18D236D8" w14:textId="77777777"/>
                    <w:p w:rsidR="003F6F76" w:rsidRDefault="003F6F76" w14:paraId="18D236D9" w14:textId="77777777"/>
                    <w:p w:rsidR="003F6F76" w:rsidRDefault="003F6F76" w14:paraId="18D236DA" w14:textId="77777777"/>
                    <w:p w:rsidR="003F6F76" w:rsidRDefault="003F6F76" w14:paraId="18D236DB" w14:textId="77777777"/>
                    <w:p w:rsidR="003F6F76" w:rsidRDefault="003F6F76" w14:paraId="18D236DC" w14:textId="77777777"/>
                    <w:p w:rsidR="003F6F76" w:rsidRDefault="003F6F76" w14:paraId="18D236DD" w14:textId="77777777"/>
                    <w:p w:rsidR="003F6F76" w:rsidRDefault="003F6F76" w14:paraId="18D236DE" w14:textId="77777777"/>
                    <w:p w:rsidR="003F6F76" w:rsidRDefault="003F6F76" w14:paraId="18D236DF" w14:textId="77777777"/>
                    <w:p w:rsidR="003F6F76" w:rsidRDefault="003F6F76" w14:paraId="18D236E0" w14:textId="77777777"/>
                    <w:p w:rsidR="003F6F76" w:rsidRDefault="003F6F76" w14:paraId="18D236E1" w14:textId="77777777"/>
                    <w:p w:rsidR="003F6F76" w:rsidRDefault="003F6F76" w14:paraId="18D236E2" w14:textId="77777777"/>
                    <w:p w:rsidR="003F6F76" w:rsidRDefault="003F6F76" w14:paraId="18D236E3" w14:textId="77777777"/>
                    <w:p w:rsidR="003F6F76" w:rsidRDefault="003F6F76" w14:paraId="18D236E4" w14:textId="77777777"/>
                  </w:txbxContent>
                </v:textbox>
              </v:shape>
            </w:pict>
          </mc:Fallback>
        </mc:AlternateContent>
      </w:r>
    </w:p>
    <w:p w14:paraId="18D23682" w14:textId="77777777" w:rsidR="008465E8" w:rsidRDefault="008465E8" w:rsidP="00C86D0C">
      <w:pPr>
        <w:tabs>
          <w:tab w:val="left" w:pos="2918"/>
        </w:tabs>
      </w:pPr>
    </w:p>
    <w:p w14:paraId="18D23683" w14:textId="77777777" w:rsidR="008465E8" w:rsidRPr="008465E8" w:rsidRDefault="008465E8" w:rsidP="008465E8"/>
    <w:p w14:paraId="18D23684" w14:textId="77777777" w:rsidR="008465E8" w:rsidRPr="008465E8" w:rsidRDefault="008465E8" w:rsidP="008465E8"/>
    <w:p w14:paraId="18D23685" w14:textId="77777777" w:rsidR="008465E8" w:rsidRPr="008465E8" w:rsidRDefault="008465E8" w:rsidP="008465E8"/>
    <w:p w14:paraId="18D23686" w14:textId="77777777" w:rsidR="008465E8" w:rsidRPr="008465E8" w:rsidRDefault="008465E8" w:rsidP="008465E8"/>
    <w:p w14:paraId="18D23687" w14:textId="77777777" w:rsidR="008465E8" w:rsidRPr="008465E8" w:rsidRDefault="008465E8" w:rsidP="008465E8"/>
    <w:p w14:paraId="18D23688" w14:textId="77777777" w:rsidR="008465E8" w:rsidRPr="008465E8" w:rsidRDefault="008465E8" w:rsidP="008465E8"/>
    <w:p w14:paraId="18D23689" w14:textId="77777777" w:rsidR="008465E8" w:rsidRPr="008465E8" w:rsidRDefault="008465E8" w:rsidP="008465E8"/>
    <w:p w14:paraId="18D2368A" w14:textId="77777777" w:rsidR="008465E8" w:rsidRPr="008465E8" w:rsidRDefault="008465E8" w:rsidP="008465E8"/>
    <w:p w14:paraId="18D2368B" w14:textId="77777777" w:rsidR="008465E8" w:rsidRPr="008465E8" w:rsidRDefault="008465E8" w:rsidP="008465E8"/>
    <w:p w14:paraId="18D2368C" w14:textId="77777777" w:rsidR="008465E8" w:rsidRPr="008465E8" w:rsidRDefault="008465E8" w:rsidP="008465E8"/>
    <w:p w14:paraId="18D2368D" w14:textId="77777777" w:rsidR="008465E8" w:rsidRPr="008465E8" w:rsidRDefault="008465E8" w:rsidP="008465E8"/>
    <w:p w14:paraId="18D2368E" w14:textId="77777777" w:rsidR="008465E8" w:rsidRPr="008465E8" w:rsidRDefault="008465E8" w:rsidP="008465E8"/>
    <w:p w14:paraId="18D2368F" w14:textId="77777777" w:rsidR="008465E8" w:rsidRPr="008465E8" w:rsidRDefault="008465E8" w:rsidP="008465E8"/>
    <w:p w14:paraId="18D23690" w14:textId="77777777" w:rsidR="008465E8" w:rsidRPr="008465E8" w:rsidRDefault="002415F0" w:rsidP="008465E8">
      <w:r>
        <w:rPr>
          <w:noProof/>
        </w:rPr>
        <mc:AlternateContent>
          <mc:Choice Requires="wps">
            <w:drawing>
              <wp:anchor distT="0" distB="0" distL="114300" distR="114300" simplePos="0" relativeHeight="251657216" behindDoc="0" locked="0" layoutInCell="1" allowOverlap="1" wp14:anchorId="18D236C1" wp14:editId="18D236C2">
                <wp:simplePos x="0" y="0"/>
                <wp:positionH relativeFrom="column">
                  <wp:posOffset>-135255</wp:posOffset>
                </wp:positionH>
                <wp:positionV relativeFrom="paragraph">
                  <wp:posOffset>60960</wp:posOffset>
                </wp:positionV>
                <wp:extent cx="6027420" cy="1709420"/>
                <wp:effectExtent l="17145" t="13335" r="13335"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709420"/>
                        </a:xfrm>
                        <a:prstGeom prst="rect">
                          <a:avLst/>
                        </a:prstGeom>
                        <a:solidFill>
                          <a:srgbClr val="FFFFFF"/>
                        </a:solidFill>
                        <a:ln w="19050">
                          <a:solidFill>
                            <a:srgbClr val="000000"/>
                          </a:solidFill>
                          <a:miter lim="800000"/>
                          <a:headEnd/>
                          <a:tailEnd/>
                        </a:ln>
                      </wps:spPr>
                      <wps:txbx>
                        <w:txbxContent>
                          <w:p w14:paraId="18D236E5" w14:textId="77777777" w:rsidR="003F6F76" w:rsidRDefault="003F6F76">
                            <w:r>
                              <w:t>Vilka är inblandade?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5" style="position:absolute;margin-left:-10.65pt;margin-top:4.8pt;width:474.6pt;height:1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xKw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K8pMUxj&#10;ix7FEMgbGMgistNbX6DTg0W3MOA1djlV6u098K+eGNh2zLTi1jnoO8FqzG4aX2YXT0ccH0Gq/gPU&#10;GIbtAySgoXE6UodkEETHLh3PnYmpcLy8ymfL+QxNHG3TZb6KSozBiqfn1vnwToAmUSipw9YneHa4&#10;92F0fXKJ0TwoWe+kUklxbbVVjhwYjskufSf0n9yUIT2GX+WLfKTgrxh5+v6EoWXAgVdSl/T67MSK&#10;SNxbU2OerAhMqlHG8pQ5MRnJG2kMQzWkls1igMhyBfURqXUwzjfuIwoduO+U9DjbJfXf9swJStR7&#10;g+1ZTefzuAxJmS+WkVh3aakuLcxwhCppoGQUt2FcoL11su0w0jgQBm6xpY1MZD9ndUof5ze167Rr&#10;cUEu9eT1/EfY/AAAAP//AwBQSwMEFAAGAAgAAAAhACuFLrLeAAAACQEAAA8AAABkcnMvZG93bnJl&#10;di54bWxMj0FPg0AUhO8m/ofNM/HWLsXaAuXRGBM521bjdYFXlsi+JeyW0n/vetLjZCYz3+T72fRi&#10;otF1lhFWywgEcW2bjluEj9PbIgHhvOJG9ZYJ4UYO9sX9Xa6yxl75QNPRtyKUsMsUgvZ+yKR0tSaj&#10;3NIOxME729EoH+TYymZU11BuehlH0UYa1XFY0GqgV0319/FiEJ7d1/t6ulWdbpPPUpazOaxPJeLj&#10;w/yyA+Fp9n9h+MUP6FAEpspeuHGiR1jEq6cQRUg3IIKfxtsURIUQb5MEZJHL/w+KHwAAAP//AwBQ&#10;SwECLQAUAAYACAAAACEAtoM4kv4AAADhAQAAEwAAAAAAAAAAAAAAAAAAAAAAW0NvbnRlbnRfVHlw&#10;ZXNdLnhtbFBLAQItABQABgAIAAAAIQA4/SH/1gAAAJQBAAALAAAAAAAAAAAAAAAAAC8BAABfcmVs&#10;cy8ucmVsc1BLAQItABQABgAIAAAAIQAT2+JxKwIAAFkEAAAOAAAAAAAAAAAAAAAAAC4CAABkcnMv&#10;ZTJvRG9jLnhtbFBLAQItABQABgAIAAAAIQArhS6y3gAAAAkBAAAPAAAAAAAAAAAAAAAAAIUEAABk&#10;cnMvZG93bnJldi54bWxQSwUGAAAAAAQABADzAAAAkAUAAAAA&#10;" w14:anchorId="18D236C1">
                <v:textbox>
                  <w:txbxContent>
                    <w:p w:rsidR="003F6F76" w:rsidRDefault="003F6F76" w14:paraId="18D236E5" w14:textId="77777777">
                      <w:r>
                        <w:t>Vilka är inblandade?</w:t>
                      </w:r>
                    </w:p>
                  </w:txbxContent>
                </v:textbox>
              </v:shape>
            </w:pict>
          </mc:Fallback>
        </mc:AlternateContent>
      </w:r>
    </w:p>
    <w:p w14:paraId="18D23691" w14:textId="77777777" w:rsidR="008465E8" w:rsidRPr="008465E8" w:rsidRDefault="008465E8" w:rsidP="008465E8"/>
    <w:p w14:paraId="18D23692" w14:textId="77777777" w:rsidR="008465E8" w:rsidRPr="008465E8" w:rsidRDefault="008465E8" w:rsidP="008465E8"/>
    <w:p w14:paraId="18D23693" w14:textId="77777777" w:rsidR="008465E8" w:rsidRDefault="008465E8" w:rsidP="008465E8"/>
    <w:p w14:paraId="18D23694" w14:textId="77777777" w:rsidR="00C86D0C" w:rsidRPr="00E252B7" w:rsidRDefault="00EF3DA1" w:rsidP="00E252B7">
      <w:pPr>
        <w:rPr>
          <w:b/>
        </w:rPr>
      </w:pPr>
      <w:r>
        <w:br w:type="page"/>
      </w:r>
      <w:bookmarkStart w:id="79" w:name="_Toc240338265"/>
      <w:bookmarkStart w:id="80" w:name="_Toc241381088"/>
      <w:r w:rsidRPr="00E252B7">
        <w:rPr>
          <w:b/>
        </w:rPr>
        <w:lastRenderedPageBreak/>
        <w:t>Vuxe</w:t>
      </w:r>
      <w:r w:rsidR="00FA7F52">
        <w:rPr>
          <w:b/>
        </w:rPr>
        <w:t>nutbildningen vid Lapplands lärcentra</w:t>
      </w:r>
      <w:r w:rsidRPr="00E252B7">
        <w:rPr>
          <w:b/>
        </w:rPr>
        <w:t xml:space="preserve"> </w:t>
      </w:r>
      <w:bookmarkEnd w:id="79"/>
      <w:bookmarkEnd w:id="80"/>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5900"/>
        <w:gridCol w:w="1282"/>
      </w:tblGrid>
      <w:tr w:rsidR="00EF3DA1" w14:paraId="18D23696" w14:textId="77777777" w:rsidTr="00C504E9">
        <w:trPr>
          <w:trHeight w:val="453"/>
        </w:trPr>
        <w:tc>
          <w:tcPr>
            <w:tcW w:w="8992" w:type="dxa"/>
            <w:gridSpan w:val="3"/>
          </w:tcPr>
          <w:p w14:paraId="18D23695" w14:textId="77777777" w:rsidR="00C504E9" w:rsidRDefault="00C504E9" w:rsidP="00C504E9">
            <w:r>
              <w:t>Åtgärdsplan</w:t>
            </w:r>
          </w:p>
        </w:tc>
      </w:tr>
      <w:tr w:rsidR="00EF3DA1" w14:paraId="18D2369D" w14:textId="77777777" w:rsidTr="00C504E9">
        <w:trPr>
          <w:trHeight w:val="504"/>
        </w:trPr>
        <w:tc>
          <w:tcPr>
            <w:tcW w:w="1801" w:type="dxa"/>
          </w:tcPr>
          <w:p w14:paraId="18D23697" w14:textId="77777777" w:rsidR="005A3D1E" w:rsidRDefault="00C504E9" w:rsidP="00EF3DA1">
            <w:r>
              <w:t>Datum</w:t>
            </w:r>
          </w:p>
        </w:tc>
        <w:tc>
          <w:tcPr>
            <w:tcW w:w="5908" w:type="dxa"/>
          </w:tcPr>
          <w:p w14:paraId="18D23698" w14:textId="77777777" w:rsidR="00EF3DA1" w:rsidRDefault="00C504E9" w:rsidP="00EF3DA1">
            <w:r>
              <w:t>Åtgärd</w:t>
            </w:r>
          </w:p>
          <w:p w14:paraId="18D23699" w14:textId="77777777" w:rsidR="00B50998" w:rsidRDefault="00B50998" w:rsidP="005808D6"/>
        </w:tc>
        <w:tc>
          <w:tcPr>
            <w:tcW w:w="1283" w:type="dxa"/>
            <w:shd w:val="clear" w:color="auto" w:fill="auto"/>
          </w:tcPr>
          <w:p w14:paraId="18D2369A" w14:textId="77777777" w:rsidR="00EF3DA1" w:rsidRDefault="00C504E9" w:rsidP="00EF3DA1">
            <w:pPr>
              <w:spacing w:after="0" w:line="240" w:lineRule="auto"/>
            </w:pPr>
            <w:r>
              <w:t>Ansvarig</w:t>
            </w:r>
          </w:p>
          <w:p w14:paraId="18D2369B" w14:textId="77777777" w:rsidR="00B50998" w:rsidRDefault="00B50998" w:rsidP="00EF3DA1">
            <w:pPr>
              <w:spacing w:after="0" w:line="240" w:lineRule="auto"/>
            </w:pPr>
          </w:p>
          <w:p w14:paraId="18D2369C" w14:textId="77777777" w:rsidR="00B50998" w:rsidRDefault="00B50998" w:rsidP="00EF3DA1">
            <w:pPr>
              <w:spacing w:after="0" w:line="240" w:lineRule="auto"/>
            </w:pPr>
          </w:p>
        </w:tc>
      </w:tr>
      <w:tr w:rsidR="00C504E9" w14:paraId="18D236A6" w14:textId="77777777" w:rsidTr="00C504E9">
        <w:trPr>
          <w:trHeight w:val="5454"/>
        </w:trPr>
        <w:tc>
          <w:tcPr>
            <w:tcW w:w="1801" w:type="dxa"/>
          </w:tcPr>
          <w:p w14:paraId="18D2369E" w14:textId="77777777" w:rsidR="00897028" w:rsidRDefault="00897028" w:rsidP="00EF3DA1">
            <w:r>
              <w:t>Datum</w:t>
            </w:r>
          </w:p>
          <w:p w14:paraId="18D2369F" w14:textId="77777777" w:rsidR="00897028" w:rsidRDefault="00897028" w:rsidP="00EF3DA1"/>
        </w:tc>
        <w:tc>
          <w:tcPr>
            <w:tcW w:w="5908" w:type="dxa"/>
            <w:shd w:val="clear" w:color="auto" w:fill="auto"/>
          </w:tcPr>
          <w:p w14:paraId="18D236A0" w14:textId="77777777" w:rsidR="00322903" w:rsidRDefault="00322903">
            <w:pPr>
              <w:spacing w:after="0" w:line="240" w:lineRule="auto"/>
            </w:pPr>
          </w:p>
          <w:p w14:paraId="18D236A1" w14:textId="77777777" w:rsidR="00897028" w:rsidRDefault="00897028">
            <w:pPr>
              <w:spacing w:after="0" w:line="240" w:lineRule="auto"/>
            </w:pPr>
          </w:p>
          <w:p w14:paraId="18D236A2" w14:textId="77777777" w:rsidR="00322903" w:rsidRDefault="00322903" w:rsidP="005808D6">
            <w:pPr>
              <w:spacing w:after="0" w:line="240" w:lineRule="auto"/>
            </w:pPr>
          </w:p>
        </w:tc>
        <w:tc>
          <w:tcPr>
            <w:tcW w:w="1283" w:type="dxa"/>
            <w:shd w:val="clear" w:color="auto" w:fill="auto"/>
          </w:tcPr>
          <w:p w14:paraId="18D236A3" w14:textId="77777777" w:rsidR="00C504E9" w:rsidRDefault="00C504E9">
            <w:pPr>
              <w:spacing w:after="0" w:line="240" w:lineRule="auto"/>
            </w:pPr>
          </w:p>
          <w:p w14:paraId="18D236A4" w14:textId="77777777" w:rsidR="00897028" w:rsidRDefault="00897028">
            <w:pPr>
              <w:spacing w:after="0" w:line="240" w:lineRule="auto"/>
            </w:pPr>
          </w:p>
          <w:p w14:paraId="18D236A5" w14:textId="77777777" w:rsidR="00322903" w:rsidRDefault="00322903">
            <w:pPr>
              <w:spacing w:after="0" w:line="240" w:lineRule="auto"/>
            </w:pPr>
          </w:p>
        </w:tc>
      </w:tr>
    </w:tbl>
    <w:p w14:paraId="18D236A7" w14:textId="77777777" w:rsidR="00C504E9" w:rsidRDefault="00C504E9" w:rsidP="00C504E9">
      <w:pPr>
        <w:spacing w:after="0"/>
      </w:pPr>
    </w:p>
    <w:p w14:paraId="18D236A8" w14:textId="77777777" w:rsidR="00C504E9" w:rsidRDefault="00C504E9" w:rsidP="00C504E9">
      <w:pPr>
        <w:spacing w:after="0"/>
      </w:pPr>
      <w:r>
        <w:t xml:space="preserve">Datum för utvärdering av </w:t>
      </w:r>
      <w:proofErr w:type="gramStart"/>
      <w:r>
        <w:t>åtgärder:_</w:t>
      </w:r>
      <w:proofErr w:type="gramEnd"/>
      <w:r>
        <w:t>__________________________________________________</w:t>
      </w:r>
    </w:p>
    <w:p w14:paraId="18D236A9" w14:textId="77777777" w:rsidR="005808D6" w:rsidRDefault="005808D6" w:rsidP="00C504E9">
      <w:pPr>
        <w:spacing w:after="0"/>
      </w:pPr>
    </w:p>
    <w:p w14:paraId="18D236AA" w14:textId="77777777" w:rsidR="00C504E9" w:rsidRDefault="00C504E9" w:rsidP="00C504E9">
      <w:pPr>
        <w:pBdr>
          <w:bottom w:val="single" w:sz="12" w:space="1" w:color="auto"/>
        </w:pBdr>
        <w:spacing w:after="0"/>
      </w:pPr>
      <w:r>
        <w:t>Undertecknas</w:t>
      </w:r>
    </w:p>
    <w:p w14:paraId="18D236AB" w14:textId="77777777" w:rsidR="0070773A" w:rsidRDefault="002415F0" w:rsidP="0070773A">
      <w:pPr>
        <w:spacing w:after="0"/>
      </w:pPr>
      <w:r>
        <w:rPr>
          <w:noProof/>
        </w:rPr>
        <mc:AlternateContent>
          <mc:Choice Requires="wps">
            <w:drawing>
              <wp:anchor distT="0" distB="0" distL="114300" distR="114300" simplePos="0" relativeHeight="251660288" behindDoc="0" locked="0" layoutInCell="1" allowOverlap="1" wp14:anchorId="18D236C3" wp14:editId="18D236C4">
                <wp:simplePos x="0" y="0"/>
                <wp:positionH relativeFrom="column">
                  <wp:align>center</wp:align>
                </wp:positionH>
                <wp:positionV relativeFrom="paragraph">
                  <wp:posOffset>171450</wp:posOffset>
                </wp:positionV>
                <wp:extent cx="5739765" cy="2211705"/>
                <wp:effectExtent l="9525" t="9525" r="13335"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2211705"/>
                        </a:xfrm>
                        <a:prstGeom prst="rect">
                          <a:avLst/>
                        </a:prstGeom>
                        <a:solidFill>
                          <a:srgbClr val="FFFFFF"/>
                        </a:solidFill>
                        <a:ln w="9525">
                          <a:solidFill>
                            <a:srgbClr val="000000"/>
                          </a:solidFill>
                          <a:miter lim="800000"/>
                          <a:headEnd/>
                          <a:tailEnd/>
                        </a:ln>
                      </wps:spPr>
                      <wps:txbx>
                        <w:txbxContent>
                          <w:p w14:paraId="18D236E6" w14:textId="77777777" w:rsidR="00B50998" w:rsidRDefault="0070773A" w:rsidP="0070773A">
                            <w:r>
                              <w:t>Utvärdering: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5" style="position:absolute;margin-left:0;margin-top:13.5pt;width:451.95pt;height:17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7xLwIAAFkEAAAOAAAAZHJzL2Uyb0RvYy54bWysVNtu2zAMfR+wfxD0vvjSpGmMOEWXLsOA&#10;7gK0+wBZlm1hsqhJSuzu60fJSRZ028swPwiiSB2R55Be3469IgdhnQRd0myWUiI0h1rqtqRfn3Zv&#10;bihxnumaKdCipM/C0dvN61frwRQihw5ULSxBEO2KwZS0894USeJ4J3rmZmCERmcDtmceTdsmtWUD&#10;ovcqydP0OhnA1sYCF87h6f3kpJuI3zSC+89N44QnqqSYm4+rjWsV1mSzZkVrmekkP6bB/iGLnkmN&#10;j56h7plnZG/lb1C95BYcNH7GoU+gaSQXsQasJktfVPPYMSNiLUiOM2ea3P+D5Z8OXyyRdUlzSjTr&#10;UaInMXryFkaSLQI9g3EFRj0ajPMjnqPMsVRnHoB/c0TDtmO6FXfWwtAJVmN6WbiZXFydcFwAqYaP&#10;UOM7bO8hAo2N7QN3yAZBdJTp+SxNyIXj4WJ5tVpeLyjh6MvzLFumMbuEFafrxjr/XkBPwqakFrWP&#10;8Ozw4HxIhxWnkPCaAyXrnVQqGrattsqSA8M+2cUvVvAiTGkylHS1yBcTA3+FSOP3J4heemx4JfuS&#10;3pyDWBF4e6fr2I6eSTXtMWWlj0QG7iYW/ViNUbKrkz4V1M/IrIWpv3EecdOB/UHJgL1dUvd9z6yg&#10;RH3QqM4qm8/DMERjvljmaNhLT3XpYZojVEk9JdN266cB2hsr2w5fmvpBwx0q2sjIdZB+yuqYPvZv&#10;lOA4a2FALu0Y9euPsPkJAAD//wMAUEsDBBQABgAIAAAAIQA9T3nY3wAAAAcBAAAPAAAAZHJzL2Rv&#10;d25yZXYueG1sTI/BTsMwEETvSPyDtUhcUOvQQNOEbCqEBKI3aBFc3cRNIux1sN00/D3LCU6r0Yxm&#10;3pbryRoxah96RwjX8wSEpto1PbUIb7vH2QpEiIoaZRxphG8dYF2dn5WqaNyJXvW4ja3gEgqFQuhi&#10;HAopQ91pq8LcDZrYOzhvVWTpW9l4deJya+QiSZbSqp54oVODfuh0/bk9WoTVzfP4ETbpy3u9PJg8&#10;XmXj05dHvLyY7u9ARD3FvzD84jM6VMy0d0dqgjAI/EhEWGR82c2TNAexR0iz2xRkVcr//NUPAAAA&#10;//8DAFBLAQItABQABgAIAAAAIQC2gziS/gAAAOEBAAATAAAAAAAAAAAAAAAAAAAAAABbQ29udGVu&#10;dF9UeXBlc10ueG1sUEsBAi0AFAAGAAgAAAAhADj9If/WAAAAlAEAAAsAAAAAAAAAAAAAAAAALwEA&#10;AF9yZWxzLy5yZWxzUEsBAi0AFAAGAAgAAAAhAANNHvEvAgAAWQQAAA4AAAAAAAAAAAAAAAAALgIA&#10;AGRycy9lMm9Eb2MueG1sUEsBAi0AFAAGAAgAAAAhAD1PedjfAAAABwEAAA8AAAAAAAAAAAAAAAAA&#10;iQQAAGRycy9kb3ducmV2LnhtbFBLBQYAAAAABAAEAPMAAACVBQAAAAA=&#10;" w14:anchorId="18D236C3">
                <v:textbox>
                  <w:txbxContent>
                    <w:p w:rsidR="00B50998" w:rsidP="0070773A" w:rsidRDefault="0070773A" w14:paraId="18D236E6" w14:textId="77777777">
                      <w:r>
                        <w:t>Utvärdering:</w:t>
                      </w:r>
                    </w:p>
                  </w:txbxContent>
                </v:textbox>
              </v:shape>
            </w:pict>
          </mc:Fallback>
        </mc:AlternateContent>
      </w:r>
    </w:p>
    <w:p w14:paraId="18D236AC" w14:textId="77777777" w:rsidR="0070773A" w:rsidRDefault="0070773A" w:rsidP="0070773A">
      <w:pPr>
        <w:spacing w:after="0"/>
      </w:pPr>
    </w:p>
    <w:p w14:paraId="18D236AD" w14:textId="77777777" w:rsidR="0070773A" w:rsidRPr="00C504E9" w:rsidRDefault="0070773A" w:rsidP="0070773A"/>
    <w:p w14:paraId="18D236AE" w14:textId="77777777" w:rsidR="0070773A" w:rsidRPr="00C504E9" w:rsidRDefault="0070773A" w:rsidP="0070773A"/>
    <w:p w14:paraId="18D236AF" w14:textId="77777777" w:rsidR="0070773A" w:rsidRPr="00C504E9" w:rsidRDefault="0070773A" w:rsidP="0070773A"/>
    <w:p w14:paraId="18D236B0" w14:textId="77777777" w:rsidR="0070773A" w:rsidRPr="00C504E9" w:rsidRDefault="0070773A" w:rsidP="0070773A"/>
    <w:p w14:paraId="18D236B1" w14:textId="77777777" w:rsidR="0070773A" w:rsidRPr="00C504E9" w:rsidRDefault="0070773A" w:rsidP="0070773A"/>
    <w:p w14:paraId="18D236B2" w14:textId="77777777" w:rsidR="0070773A" w:rsidRPr="00C504E9" w:rsidRDefault="0070773A" w:rsidP="0070773A"/>
    <w:p w14:paraId="18D236B3" w14:textId="77777777" w:rsidR="0070773A" w:rsidRDefault="0070773A" w:rsidP="0070773A"/>
    <w:p w14:paraId="18D236B4" w14:textId="77777777" w:rsidR="0070773A" w:rsidRDefault="0070773A" w:rsidP="0070773A">
      <w:pPr>
        <w:pBdr>
          <w:bottom w:val="single" w:sz="12" w:space="1" w:color="auto"/>
        </w:pBdr>
        <w:spacing w:after="0"/>
      </w:pPr>
      <w:r>
        <w:t>Undertecknas</w:t>
      </w:r>
    </w:p>
    <w:p w14:paraId="18D236B5" w14:textId="77777777" w:rsidR="00C504E9" w:rsidRDefault="00C504E9" w:rsidP="00C504E9">
      <w:pPr>
        <w:pBdr>
          <w:bottom w:val="single" w:sz="12" w:space="1" w:color="auto"/>
        </w:pBdr>
        <w:spacing w:after="0"/>
      </w:pPr>
    </w:p>
    <w:p w14:paraId="18D236B6" w14:textId="77777777" w:rsidR="00C504E9" w:rsidRPr="00C504E9" w:rsidRDefault="00C504E9" w:rsidP="00C504E9">
      <w:pPr>
        <w:spacing w:after="0"/>
      </w:pPr>
    </w:p>
    <w:sectPr w:rsidR="00C504E9" w:rsidRPr="00C504E9" w:rsidSect="00B273C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969A" w14:textId="77777777" w:rsidR="006068EB" w:rsidRDefault="006068EB" w:rsidP="00C10566">
      <w:pPr>
        <w:spacing w:after="0" w:line="240" w:lineRule="auto"/>
      </w:pPr>
      <w:r>
        <w:separator/>
      </w:r>
    </w:p>
  </w:endnote>
  <w:endnote w:type="continuationSeparator" w:id="0">
    <w:p w14:paraId="57045A8E" w14:textId="77777777" w:rsidR="006068EB" w:rsidRDefault="006068EB" w:rsidP="00C1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36C9" w14:textId="77777777" w:rsidR="003F6F76" w:rsidRDefault="003F6F76">
    <w:pPr>
      <w:pStyle w:val="Sidfot"/>
      <w:jc w:val="right"/>
    </w:pPr>
    <w:r>
      <w:fldChar w:fldCharType="begin"/>
    </w:r>
    <w:r>
      <w:instrText xml:space="preserve"> PAGE   \* MERGEFORMAT </w:instrText>
    </w:r>
    <w:r>
      <w:fldChar w:fldCharType="separate"/>
    </w:r>
    <w:r w:rsidR="004E4FD1">
      <w:rPr>
        <w:noProof/>
      </w:rPr>
      <w:t>1</w:t>
    </w:r>
    <w:r w:rsidR="004E4FD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36CA" w14:textId="77777777" w:rsidR="003F6F76" w:rsidRDefault="003F6F76">
    <w:pPr>
      <w:pStyle w:val="Sidfot"/>
      <w:jc w:val="right"/>
    </w:pPr>
    <w:r>
      <w:fldChar w:fldCharType="begin"/>
    </w:r>
    <w:r>
      <w:instrText xml:space="preserve"> PAGE   \* MERGEFORMAT </w:instrText>
    </w:r>
    <w:r>
      <w:fldChar w:fldCharType="separate"/>
    </w:r>
    <w:r w:rsidR="004E4FD1">
      <w:rPr>
        <w:noProof/>
      </w:rPr>
      <w:t>1</w:t>
    </w:r>
    <w:r>
      <w:fldChar w:fldCharType="end"/>
    </w:r>
  </w:p>
  <w:p w14:paraId="18D236CB" w14:textId="77777777" w:rsidR="003F6F76" w:rsidRDefault="003F6F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01BB" w14:textId="77777777" w:rsidR="006068EB" w:rsidRDefault="006068EB" w:rsidP="00C10566">
      <w:pPr>
        <w:spacing w:after="0" w:line="240" w:lineRule="auto"/>
      </w:pPr>
      <w:r>
        <w:separator/>
      </w:r>
    </w:p>
  </w:footnote>
  <w:footnote w:type="continuationSeparator" w:id="0">
    <w:p w14:paraId="1DE44CB5" w14:textId="77777777" w:rsidR="006068EB" w:rsidRDefault="006068EB" w:rsidP="00C10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B0E"/>
    <w:multiLevelType w:val="hybridMultilevel"/>
    <w:tmpl w:val="6C32425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54522D"/>
    <w:multiLevelType w:val="hybridMultilevel"/>
    <w:tmpl w:val="50706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9E7FE4"/>
    <w:multiLevelType w:val="hybridMultilevel"/>
    <w:tmpl w:val="48C895D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D627F7"/>
    <w:multiLevelType w:val="hybridMultilevel"/>
    <w:tmpl w:val="B6A0914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B5337E"/>
    <w:multiLevelType w:val="hybridMultilevel"/>
    <w:tmpl w:val="393AE5BC"/>
    <w:lvl w:ilvl="0" w:tplc="041D000B">
      <w:start w:val="1"/>
      <w:numFmt w:val="bullet"/>
      <w:lvlText w:val=""/>
      <w:lvlJc w:val="left"/>
      <w:pPr>
        <w:ind w:left="2968" w:hanging="360"/>
      </w:pPr>
      <w:rPr>
        <w:rFonts w:ascii="Wingdings" w:hAnsi="Wingdings"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5" w15:restartNumberingAfterBreak="0">
    <w:nsid w:val="17304D89"/>
    <w:multiLevelType w:val="hybridMultilevel"/>
    <w:tmpl w:val="66541D3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9C47B9"/>
    <w:multiLevelType w:val="hybridMultilevel"/>
    <w:tmpl w:val="5C767B20"/>
    <w:lvl w:ilvl="0" w:tplc="C9045086">
      <w:start w:val="8"/>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CE1AB8"/>
    <w:multiLevelType w:val="hybridMultilevel"/>
    <w:tmpl w:val="8D1AC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D32FE3"/>
    <w:multiLevelType w:val="hybridMultilevel"/>
    <w:tmpl w:val="9A8C5A92"/>
    <w:lvl w:ilvl="0" w:tplc="041D0005">
      <w:start w:val="1"/>
      <w:numFmt w:val="bullet"/>
      <w:lvlText w:val=""/>
      <w:lvlJc w:val="left"/>
      <w:pPr>
        <w:ind w:left="927"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E211123"/>
    <w:multiLevelType w:val="hybridMultilevel"/>
    <w:tmpl w:val="32BCD7BA"/>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1E45047F"/>
    <w:multiLevelType w:val="hybridMultilevel"/>
    <w:tmpl w:val="6380C5D8"/>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6829C3"/>
    <w:multiLevelType w:val="hybridMultilevel"/>
    <w:tmpl w:val="9DAC6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BA34DA"/>
    <w:multiLevelType w:val="hybridMultilevel"/>
    <w:tmpl w:val="B8A2D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3E1703"/>
    <w:multiLevelType w:val="hybridMultilevel"/>
    <w:tmpl w:val="122EBEAE"/>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43935E6"/>
    <w:multiLevelType w:val="hybridMultilevel"/>
    <w:tmpl w:val="09847ED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645421"/>
    <w:multiLevelType w:val="hybridMultilevel"/>
    <w:tmpl w:val="50EE31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BC81976"/>
    <w:multiLevelType w:val="hybridMultilevel"/>
    <w:tmpl w:val="7010851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332604"/>
    <w:multiLevelType w:val="hybridMultilevel"/>
    <w:tmpl w:val="42123EE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176190"/>
    <w:multiLevelType w:val="hybridMultilevel"/>
    <w:tmpl w:val="EEA4B9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924288"/>
    <w:multiLevelType w:val="hybridMultilevel"/>
    <w:tmpl w:val="5C76783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99D3DF2"/>
    <w:multiLevelType w:val="hybridMultilevel"/>
    <w:tmpl w:val="717C264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CA4A50"/>
    <w:multiLevelType w:val="hybridMultilevel"/>
    <w:tmpl w:val="30F0CCF6"/>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56195767"/>
    <w:multiLevelType w:val="hybridMultilevel"/>
    <w:tmpl w:val="B218C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F6454A8"/>
    <w:multiLevelType w:val="hybridMultilevel"/>
    <w:tmpl w:val="E30CFA46"/>
    <w:lvl w:ilvl="0" w:tplc="041D0009">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12F248F"/>
    <w:multiLevelType w:val="hybridMultilevel"/>
    <w:tmpl w:val="6A48C5B2"/>
    <w:lvl w:ilvl="0" w:tplc="041D0009">
      <w:start w:val="1"/>
      <w:numFmt w:val="bullet"/>
      <w:lvlText w:val=""/>
      <w:lvlJc w:val="left"/>
      <w:pPr>
        <w:ind w:left="2968" w:hanging="360"/>
      </w:pPr>
      <w:rPr>
        <w:rFonts w:ascii="Wingdings" w:hAnsi="Wingdings"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5" w15:restartNumberingAfterBreak="0">
    <w:nsid w:val="65DD1C80"/>
    <w:multiLevelType w:val="hybridMultilevel"/>
    <w:tmpl w:val="0E2275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8125765"/>
    <w:multiLevelType w:val="hybridMultilevel"/>
    <w:tmpl w:val="FE882B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6C3F0CF5"/>
    <w:multiLevelType w:val="multilevel"/>
    <w:tmpl w:val="A2DC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706E46"/>
    <w:multiLevelType w:val="hybridMultilevel"/>
    <w:tmpl w:val="8E584E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15:restartNumberingAfterBreak="0">
    <w:nsid w:val="79CF493E"/>
    <w:multiLevelType w:val="hybridMultilevel"/>
    <w:tmpl w:val="26D88B0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7"/>
  </w:num>
  <w:num w:numId="5">
    <w:abstractNumId w:val="25"/>
  </w:num>
  <w:num w:numId="6">
    <w:abstractNumId w:val="14"/>
  </w:num>
  <w:num w:numId="7">
    <w:abstractNumId w:val="18"/>
  </w:num>
  <w:num w:numId="8">
    <w:abstractNumId w:val="15"/>
  </w:num>
  <w:num w:numId="9">
    <w:abstractNumId w:val="26"/>
  </w:num>
  <w:num w:numId="10">
    <w:abstractNumId w:val="5"/>
  </w:num>
  <w:num w:numId="11">
    <w:abstractNumId w:val="16"/>
  </w:num>
  <w:num w:numId="12">
    <w:abstractNumId w:val="22"/>
  </w:num>
  <w:num w:numId="13">
    <w:abstractNumId w:val="12"/>
  </w:num>
  <w:num w:numId="14">
    <w:abstractNumId w:val="2"/>
  </w:num>
  <w:num w:numId="15">
    <w:abstractNumId w:val="13"/>
  </w:num>
  <w:num w:numId="16">
    <w:abstractNumId w:val="8"/>
  </w:num>
  <w:num w:numId="17">
    <w:abstractNumId w:val="9"/>
  </w:num>
  <w:num w:numId="18">
    <w:abstractNumId w:val="3"/>
  </w:num>
  <w:num w:numId="19">
    <w:abstractNumId w:val="0"/>
  </w:num>
  <w:num w:numId="20">
    <w:abstractNumId w:val="20"/>
  </w:num>
  <w:num w:numId="21">
    <w:abstractNumId w:val="23"/>
  </w:num>
  <w:num w:numId="22">
    <w:abstractNumId w:val="29"/>
  </w:num>
  <w:num w:numId="23">
    <w:abstractNumId w:val="21"/>
  </w:num>
  <w:num w:numId="24">
    <w:abstractNumId w:val="24"/>
  </w:num>
  <w:num w:numId="25">
    <w:abstractNumId w:val="1"/>
  </w:num>
  <w:num w:numId="26">
    <w:abstractNumId w:val="19"/>
  </w:num>
  <w:num w:numId="27">
    <w:abstractNumId w:val="11"/>
  </w:num>
  <w:num w:numId="28">
    <w:abstractNumId w:val="28"/>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DB"/>
    <w:rsid w:val="0000338D"/>
    <w:rsid w:val="000232C9"/>
    <w:rsid w:val="00023FEA"/>
    <w:rsid w:val="0002581C"/>
    <w:rsid w:val="00032212"/>
    <w:rsid w:val="00036C2B"/>
    <w:rsid w:val="000819A2"/>
    <w:rsid w:val="0008419F"/>
    <w:rsid w:val="00096AFB"/>
    <w:rsid w:val="000B42F0"/>
    <w:rsid w:val="000B56FF"/>
    <w:rsid w:val="000C4346"/>
    <w:rsid w:val="000C5C11"/>
    <w:rsid w:val="000D0AC7"/>
    <w:rsid w:val="000D624F"/>
    <w:rsid w:val="000E7F32"/>
    <w:rsid w:val="001312B5"/>
    <w:rsid w:val="00140EDD"/>
    <w:rsid w:val="0015340D"/>
    <w:rsid w:val="0016133B"/>
    <w:rsid w:val="00162884"/>
    <w:rsid w:val="0016552B"/>
    <w:rsid w:val="00171820"/>
    <w:rsid w:val="00173EA0"/>
    <w:rsid w:val="0018141D"/>
    <w:rsid w:val="001909CC"/>
    <w:rsid w:val="00190BE2"/>
    <w:rsid w:val="001923D3"/>
    <w:rsid w:val="00194389"/>
    <w:rsid w:val="001A2347"/>
    <w:rsid w:val="001B3A2B"/>
    <w:rsid w:val="001B4622"/>
    <w:rsid w:val="001B7740"/>
    <w:rsid w:val="001C27F7"/>
    <w:rsid w:val="001C79E2"/>
    <w:rsid w:val="001E4A94"/>
    <w:rsid w:val="001F2E5D"/>
    <w:rsid w:val="002226B2"/>
    <w:rsid w:val="0022568B"/>
    <w:rsid w:val="00236E69"/>
    <w:rsid w:val="002406DF"/>
    <w:rsid w:val="002415F0"/>
    <w:rsid w:val="00241EE8"/>
    <w:rsid w:val="002537BD"/>
    <w:rsid w:val="00254643"/>
    <w:rsid w:val="002639B9"/>
    <w:rsid w:val="00283705"/>
    <w:rsid w:val="002A31FF"/>
    <w:rsid w:val="002A7313"/>
    <w:rsid w:val="002B3C89"/>
    <w:rsid w:val="002C06D3"/>
    <w:rsid w:val="00300187"/>
    <w:rsid w:val="00301822"/>
    <w:rsid w:val="00306BE3"/>
    <w:rsid w:val="00307DC6"/>
    <w:rsid w:val="00316CDB"/>
    <w:rsid w:val="00322903"/>
    <w:rsid w:val="00325140"/>
    <w:rsid w:val="00331527"/>
    <w:rsid w:val="003422E7"/>
    <w:rsid w:val="003467F2"/>
    <w:rsid w:val="00354804"/>
    <w:rsid w:val="00357615"/>
    <w:rsid w:val="00366F15"/>
    <w:rsid w:val="003A1584"/>
    <w:rsid w:val="003B0DCD"/>
    <w:rsid w:val="003B3CBE"/>
    <w:rsid w:val="003C2215"/>
    <w:rsid w:val="003C7277"/>
    <w:rsid w:val="003D5654"/>
    <w:rsid w:val="003E1384"/>
    <w:rsid w:val="003E4ABD"/>
    <w:rsid w:val="003E5488"/>
    <w:rsid w:val="003F6F76"/>
    <w:rsid w:val="00402E05"/>
    <w:rsid w:val="004065B0"/>
    <w:rsid w:val="00410AB2"/>
    <w:rsid w:val="00413DE9"/>
    <w:rsid w:val="00415A17"/>
    <w:rsid w:val="00416B22"/>
    <w:rsid w:val="00416E6D"/>
    <w:rsid w:val="0043428C"/>
    <w:rsid w:val="00445646"/>
    <w:rsid w:val="00450C1A"/>
    <w:rsid w:val="00455BE7"/>
    <w:rsid w:val="00476071"/>
    <w:rsid w:val="0048348D"/>
    <w:rsid w:val="004871A8"/>
    <w:rsid w:val="004933BB"/>
    <w:rsid w:val="0049552A"/>
    <w:rsid w:val="00495EC5"/>
    <w:rsid w:val="00497DF4"/>
    <w:rsid w:val="004B15E0"/>
    <w:rsid w:val="004B5218"/>
    <w:rsid w:val="004B7486"/>
    <w:rsid w:val="004C20C3"/>
    <w:rsid w:val="004C55D0"/>
    <w:rsid w:val="004E4FD1"/>
    <w:rsid w:val="004F0C01"/>
    <w:rsid w:val="004F218C"/>
    <w:rsid w:val="004F6B89"/>
    <w:rsid w:val="00503F5F"/>
    <w:rsid w:val="005257FF"/>
    <w:rsid w:val="00526829"/>
    <w:rsid w:val="00544EBD"/>
    <w:rsid w:val="00552B60"/>
    <w:rsid w:val="005808D6"/>
    <w:rsid w:val="005A3D1E"/>
    <w:rsid w:val="005A423F"/>
    <w:rsid w:val="005B2FDC"/>
    <w:rsid w:val="005B68D2"/>
    <w:rsid w:val="005F2A56"/>
    <w:rsid w:val="005F62B4"/>
    <w:rsid w:val="0060569B"/>
    <w:rsid w:val="006068EB"/>
    <w:rsid w:val="00616EDB"/>
    <w:rsid w:val="00621143"/>
    <w:rsid w:val="006230C0"/>
    <w:rsid w:val="006230FC"/>
    <w:rsid w:val="00634EBE"/>
    <w:rsid w:val="006352AE"/>
    <w:rsid w:val="00641536"/>
    <w:rsid w:val="00666A91"/>
    <w:rsid w:val="00666E5B"/>
    <w:rsid w:val="00670404"/>
    <w:rsid w:val="00684604"/>
    <w:rsid w:val="00691923"/>
    <w:rsid w:val="006D2050"/>
    <w:rsid w:val="006D296D"/>
    <w:rsid w:val="006E0A9C"/>
    <w:rsid w:val="006E4C52"/>
    <w:rsid w:val="006F3520"/>
    <w:rsid w:val="007010CD"/>
    <w:rsid w:val="0070773A"/>
    <w:rsid w:val="00712BBB"/>
    <w:rsid w:val="00715956"/>
    <w:rsid w:val="00715F4F"/>
    <w:rsid w:val="007169EA"/>
    <w:rsid w:val="00716F96"/>
    <w:rsid w:val="0072779C"/>
    <w:rsid w:val="00727DE4"/>
    <w:rsid w:val="00753708"/>
    <w:rsid w:val="00755412"/>
    <w:rsid w:val="00764A07"/>
    <w:rsid w:val="00773B5A"/>
    <w:rsid w:val="007875E1"/>
    <w:rsid w:val="007911A9"/>
    <w:rsid w:val="007A46AE"/>
    <w:rsid w:val="007A4D40"/>
    <w:rsid w:val="007B0BCF"/>
    <w:rsid w:val="007B36ED"/>
    <w:rsid w:val="007D289E"/>
    <w:rsid w:val="007D3573"/>
    <w:rsid w:val="007E2E4A"/>
    <w:rsid w:val="007E2ECD"/>
    <w:rsid w:val="007E673F"/>
    <w:rsid w:val="007F350B"/>
    <w:rsid w:val="007F4DCD"/>
    <w:rsid w:val="008024E0"/>
    <w:rsid w:val="00824625"/>
    <w:rsid w:val="00824677"/>
    <w:rsid w:val="008251D4"/>
    <w:rsid w:val="008465E8"/>
    <w:rsid w:val="00850D56"/>
    <w:rsid w:val="008603AE"/>
    <w:rsid w:val="00861115"/>
    <w:rsid w:val="008623BD"/>
    <w:rsid w:val="00867BC3"/>
    <w:rsid w:val="00871FAB"/>
    <w:rsid w:val="00887DAD"/>
    <w:rsid w:val="00897028"/>
    <w:rsid w:val="008A0436"/>
    <w:rsid w:val="008A1915"/>
    <w:rsid w:val="008C1E75"/>
    <w:rsid w:val="008D543F"/>
    <w:rsid w:val="008D6FC6"/>
    <w:rsid w:val="008D7E0C"/>
    <w:rsid w:val="008E0C33"/>
    <w:rsid w:val="008E7934"/>
    <w:rsid w:val="008F2E18"/>
    <w:rsid w:val="008F67E7"/>
    <w:rsid w:val="00903E72"/>
    <w:rsid w:val="009062C7"/>
    <w:rsid w:val="00911A95"/>
    <w:rsid w:val="0091760F"/>
    <w:rsid w:val="009246A4"/>
    <w:rsid w:val="00926D6D"/>
    <w:rsid w:val="00931D6E"/>
    <w:rsid w:val="00944BE2"/>
    <w:rsid w:val="00947C39"/>
    <w:rsid w:val="00950A3B"/>
    <w:rsid w:val="00953369"/>
    <w:rsid w:val="009550C8"/>
    <w:rsid w:val="009630B7"/>
    <w:rsid w:val="00966B43"/>
    <w:rsid w:val="0097492C"/>
    <w:rsid w:val="0097524D"/>
    <w:rsid w:val="009848DF"/>
    <w:rsid w:val="00990FA3"/>
    <w:rsid w:val="009A165C"/>
    <w:rsid w:val="009C561B"/>
    <w:rsid w:val="009D236B"/>
    <w:rsid w:val="009E2264"/>
    <w:rsid w:val="009E4600"/>
    <w:rsid w:val="00A0058F"/>
    <w:rsid w:val="00A01354"/>
    <w:rsid w:val="00A05C65"/>
    <w:rsid w:val="00A11284"/>
    <w:rsid w:val="00A207FB"/>
    <w:rsid w:val="00A31D5A"/>
    <w:rsid w:val="00A464BB"/>
    <w:rsid w:val="00A4706D"/>
    <w:rsid w:val="00A55648"/>
    <w:rsid w:val="00A63C40"/>
    <w:rsid w:val="00A6766A"/>
    <w:rsid w:val="00A73280"/>
    <w:rsid w:val="00A772E4"/>
    <w:rsid w:val="00A83448"/>
    <w:rsid w:val="00A902AC"/>
    <w:rsid w:val="00A90393"/>
    <w:rsid w:val="00A951AF"/>
    <w:rsid w:val="00AA1531"/>
    <w:rsid w:val="00AA62BA"/>
    <w:rsid w:val="00AB0452"/>
    <w:rsid w:val="00AC3B61"/>
    <w:rsid w:val="00AD00ED"/>
    <w:rsid w:val="00AD0951"/>
    <w:rsid w:val="00AD27C5"/>
    <w:rsid w:val="00AD62A6"/>
    <w:rsid w:val="00AD7A30"/>
    <w:rsid w:val="00AE2FE7"/>
    <w:rsid w:val="00AE6E0C"/>
    <w:rsid w:val="00AF13F4"/>
    <w:rsid w:val="00AF5F2C"/>
    <w:rsid w:val="00AF6A15"/>
    <w:rsid w:val="00B1088A"/>
    <w:rsid w:val="00B11BE4"/>
    <w:rsid w:val="00B147F5"/>
    <w:rsid w:val="00B17CB5"/>
    <w:rsid w:val="00B2552D"/>
    <w:rsid w:val="00B273CC"/>
    <w:rsid w:val="00B42E03"/>
    <w:rsid w:val="00B50998"/>
    <w:rsid w:val="00B54B70"/>
    <w:rsid w:val="00B55C78"/>
    <w:rsid w:val="00B62845"/>
    <w:rsid w:val="00B65E8A"/>
    <w:rsid w:val="00B7326C"/>
    <w:rsid w:val="00B7571D"/>
    <w:rsid w:val="00B75890"/>
    <w:rsid w:val="00B8134A"/>
    <w:rsid w:val="00B85342"/>
    <w:rsid w:val="00B87378"/>
    <w:rsid w:val="00B9020E"/>
    <w:rsid w:val="00B941F9"/>
    <w:rsid w:val="00B9543B"/>
    <w:rsid w:val="00BA0F6A"/>
    <w:rsid w:val="00BA1D2C"/>
    <w:rsid w:val="00BA79C4"/>
    <w:rsid w:val="00BB07E6"/>
    <w:rsid w:val="00BC3D83"/>
    <w:rsid w:val="00BC5C2F"/>
    <w:rsid w:val="00BD1EE4"/>
    <w:rsid w:val="00BF7864"/>
    <w:rsid w:val="00C02CC3"/>
    <w:rsid w:val="00C06332"/>
    <w:rsid w:val="00C10566"/>
    <w:rsid w:val="00C20386"/>
    <w:rsid w:val="00C36893"/>
    <w:rsid w:val="00C45E8B"/>
    <w:rsid w:val="00C504E9"/>
    <w:rsid w:val="00C61267"/>
    <w:rsid w:val="00C61AD0"/>
    <w:rsid w:val="00C61D0A"/>
    <w:rsid w:val="00C62F16"/>
    <w:rsid w:val="00C71878"/>
    <w:rsid w:val="00C719ED"/>
    <w:rsid w:val="00C86D0C"/>
    <w:rsid w:val="00C94BB4"/>
    <w:rsid w:val="00C95860"/>
    <w:rsid w:val="00CA18E3"/>
    <w:rsid w:val="00CC1606"/>
    <w:rsid w:val="00CC30ED"/>
    <w:rsid w:val="00CE2971"/>
    <w:rsid w:val="00CE2ACE"/>
    <w:rsid w:val="00CE3869"/>
    <w:rsid w:val="00CE5C09"/>
    <w:rsid w:val="00CF3DCB"/>
    <w:rsid w:val="00D07775"/>
    <w:rsid w:val="00D21873"/>
    <w:rsid w:val="00D24DD9"/>
    <w:rsid w:val="00D2682D"/>
    <w:rsid w:val="00D31DF4"/>
    <w:rsid w:val="00D36BF0"/>
    <w:rsid w:val="00D46928"/>
    <w:rsid w:val="00D477FB"/>
    <w:rsid w:val="00D54FDB"/>
    <w:rsid w:val="00D71782"/>
    <w:rsid w:val="00D7222D"/>
    <w:rsid w:val="00D7564D"/>
    <w:rsid w:val="00D84A5C"/>
    <w:rsid w:val="00D8790D"/>
    <w:rsid w:val="00D9627B"/>
    <w:rsid w:val="00D97387"/>
    <w:rsid w:val="00DA0E12"/>
    <w:rsid w:val="00DA3A7C"/>
    <w:rsid w:val="00DA3EEC"/>
    <w:rsid w:val="00DB4CE1"/>
    <w:rsid w:val="00DB5530"/>
    <w:rsid w:val="00DB6700"/>
    <w:rsid w:val="00DE793C"/>
    <w:rsid w:val="00DF335B"/>
    <w:rsid w:val="00E0397D"/>
    <w:rsid w:val="00E17AF7"/>
    <w:rsid w:val="00E252B7"/>
    <w:rsid w:val="00E252EA"/>
    <w:rsid w:val="00E26CFB"/>
    <w:rsid w:val="00E37EA7"/>
    <w:rsid w:val="00E855F1"/>
    <w:rsid w:val="00EA2F6D"/>
    <w:rsid w:val="00EA3D95"/>
    <w:rsid w:val="00EB38C6"/>
    <w:rsid w:val="00EB5643"/>
    <w:rsid w:val="00EC0A12"/>
    <w:rsid w:val="00EC272C"/>
    <w:rsid w:val="00EC4A35"/>
    <w:rsid w:val="00EC5F24"/>
    <w:rsid w:val="00EC7D3A"/>
    <w:rsid w:val="00EE1156"/>
    <w:rsid w:val="00EE20FE"/>
    <w:rsid w:val="00EE7B4B"/>
    <w:rsid w:val="00EF3DA1"/>
    <w:rsid w:val="00F06F79"/>
    <w:rsid w:val="00F279A3"/>
    <w:rsid w:val="00F31FFE"/>
    <w:rsid w:val="00F4303A"/>
    <w:rsid w:val="00F9218D"/>
    <w:rsid w:val="00F96DA4"/>
    <w:rsid w:val="00FA5428"/>
    <w:rsid w:val="00FA7F52"/>
    <w:rsid w:val="00FC358F"/>
    <w:rsid w:val="00FC3DA8"/>
    <w:rsid w:val="00FC434D"/>
    <w:rsid w:val="00FC4BB3"/>
    <w:rsid w:val="00FC71AE"/>
    <w:rsid w:val="00FD1A8E"/>
    <w:rsid w:val="00FD422E"/>
    <w:rsid w:val="00FE236D"/>
    <w:rsid w:val="00FE3865"/>
    <w:rsid w:val="00FE702D"/>
    <w:rsid w:val="00FF1D96"/>
    <w:rsid w:val="00FF395E"/>
    <w:rsid w:val="00FF4EBF"/>
    <w:rsid w:val="19D489B9"/>
    <w:rsid w:val="244B4C56"/>
    <w:rsid w:val="37481F5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235A5"/>
  <w15:chartTrackingRefBased/>
  <w15:docId w15:val="{F905E9FF-8D1D-4537-8944-F1B47F35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15"/>
    <w:pPr>
      <w:spacing w:after="200" w:line="276" w:lineRule="auto"/>
    </w:pPr>
    <w:rPr>
      <w:sz w:val="22"/>
      <w:szCs w:val="22"/>
      <w:lang w:eastAsia="en-US"/>
    </w:rPr>
  </w:style>
  <w:style w:type="paragraph" w:styleId="Rubrik1">
    <w:name w:val="heading 1"/>
    <w:basedOn w:val="Normal"/>
    <w:next w:val="Normal"/>
    <w:link w:val="Rubrik1Char"/>
    <w:uiPriority w:val="9"/>
    <w:qFormat/>
    <w:rsid w:val="003E1384"/>
    <w:pPr>
      <w:keepNext/>
      <w:spacing w:before="240" w:after="60"/>
      <w:outlineLvl w:val="0"/>
    </w:pPr>
    <w:rPr>
      <w:rFonts w:ascii="Cambria" w:eastAsia="Times New Roman" w:hAnsi="Cambria"/>
      <w:b/>
      <w:bCs/>
      <w:kern w:val="32"/>
      <w:sz w:val="32"/>
      <w:szCs w:val="32"/>
      <w:lang w:val="x-none"/>
    </w:rPr>
  </w:style>
  <w:style w:type="paragraph" w:styleId="Rubrik2">
    <w:name w:val="heading 2"/>
    <w:basedOn w:val="Normal"/>
    <w:next w:val="Normal"/>
    <w:link w:val="Rubrik2Char"/>
    <w:uiPriority w:val="9"/>
    <w:qFormat/>
    <w:rsid w:val="00D54FDB"/>
    <w:pPr>
      <w:keepNext/>
      <w:keepLines/>
      <w:spacing w:before="200" w:after="0"/>
      <w:outlineLvl w:val="1"/>
    </w:pPr>
    <w:rPr>
      <w:rFonts w:ascii="Cambria" w:eastAsia="Times New Roman" w:hAnsi="Cambria"/>
      <w:b/>
      <w:bCs/>
      <w:color w:val="4F81BD"/>
      <w:sz w:val="26"/>
      <w:szCs w:val="26"/>
      <w:lang w:val="x-none" w:eastAsia="x-none"/>
    </w:rPr>
  </w:style>
  <w:style w:type="paragraph" w:styleId="Rubrik3">
    <w:name w:val="heading 3"/>
    <w:basedOn w:val="Normal"/>
    <w:next w:val="Normal"/>
    <w:link w:val="Rubrik3Char"/>
    <w:uiPriority w:val="9"/>
    <w:qFormat/>
    <w:rsid w:val="00F279A3"/>
    <w:pPr>
      <w:keepNext/>
      <w:spacing w:before="240" w:after="60"/>
      <w:outlineLvl w:val="2"/>
    </w:pPr>
    <w:rPr>
      <w:rFonts w:ascii="Cambria" w:eastAsia="Times New Roman" w:hAnsi="Cambria"/>
      <w:b/>
      <w:bCs/>
      <w:sz w:val="26"/>
      <w:szCs w:val="26"/>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D54FDB"/>
    <w:rPr>
      <w:rFonts w:ascii="Cambria" w:eastAsia="Times New Roman" w:hAnsi="Cambria" w:cs="Times New Roman"/>
      <w:b/>
      <w:bCs/>
      <w:color w:val="4F81BD"/>
      <w:sz w:val="26"/>
      <w:szCs w:val="26"/>
    </w:rPr>
  </w:style>
  <w:style w:type="paragraph" w:styleId="Liststycke">
    <w:name w:val="List Paragraph"/>
    <w:basedOn w:val="Normal"/>
    <w:uiPriority w:val="34"/>
    <w:qFormat/>
    <w:rsid w:val="00DE793C"/>
    <w:pPr>
      <w:ind w:left="720"/>
      <w:contextualSpacing/>
    </w:pPr>
  </w:style>
  <w:style w:type="character" w:customStyle="1" w:styleId="Rubrik1Char">
    <w:name w:val="Rubrik 1 Char"/>
    <w:link w:val="Rubrik1"/>
    <w:uiPriority w:val="9"/>
    <w:rsid w:val="003E1384"/>
    <w:rPr>
      <w:rFonts w:ascii="Cambria" w:eastAsia="Times New Roman" w:hAnsi="Cambria" w:cs="Times New Roman"/>
      <w:b/>
      <w:bCs/>
      <w:kern w:val="32"/>
      <w:sz w:val="32"/>
      <w:szCs w:val="32"/>
      <w:lang w:eastAsia="en-US"/>
    </w:rPr>
  </w:style>
  <w:style w:type="character" w:styleId="Hyperlnk">
    <w:name w:val="Hyperlink"/>
    <w:uiPriority w:val="99"/>
    <w:unhideWhenUsed/>
    <w:rsid w:val="009E2264"/>
    <w:rPr>
      <w:color w:val="0000FF"/>
      <w:u w:val="single"/>
    </w:rPr>
  </w:style>
  <w:style w:type="character" w:customStyle="1" w:styleId="breadcrumbseparator1">
    <w:name w:val="breadcrumbseparator1"/>
    <w:rsid w:val="00F279A3"/>
    <w:rPr>
      <w:rFonts w:ascii="Verdana" w:hAnsi="Verdana" w:hint="default"/>
      <w:strike w:val="0"/>
      <w:dstrike w:val="0"/>
      <w:color w:val="000000"/>
      <w:sz w:val="14"/>
      <w:szCs w:val="14"/>
      <w:u w:val="none"/>
      <w:effect w:val="none"/>
    </w:rPr>
  </w:style>
  <w:style w:type="paragraph" w:styleId="Normalwebb">
    <w:name w:val="Normal (Web)"/>
    <w:basedOn w:val="Normal"/>
    <w:uiPriority w:val="99"/>
    <w:unhideWhenUsed/>
    <w:rsid w:val="00F279A3"/>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3Char">
    <w:name w:val="Rubrik 3 Char"/>
    <w:link w:val="Rubrik3"/>
    <w:uiPriority w:val="9"/>
    <w:rsid w:val="00F279A3"/>
    <w:rPr>
      <w:rFonts w:ascii="Cambria" w:eastAsia="Times New Roman" w:hAnsi="Cambria" w:cs="Times New Roman"/>
      <w:b/>
      <w:bCs/>
      <w:sz w:val="26"/>
      <w:szCs w:val="26"/>
      <w:lang w:eastAsia="en-US"/>
    </w:rPr>
  </w:style>
  <w:style w:type="paragraph" w:styleId="Sidhuvud">
    <w:name w:val="header"/>
    <w:basedOn w:val="Normal"/>
    <w:link w:val="SidhuvudChar"/>
    <w:uiPriority w:val="99"/>
    <w:unhideWhenUsed/>
    <w:rsid w:val="00C10566"/>
    <w:pPr>
      <w:tabs>
        <w:tab w:val="center" w:pos="4536"/>
        <w:tab w:val="right" w:pos="9072"/>
      </w:tabs>
    </w:pPr>
    <w:rPr>
      <w:lang w:val="x-none"/>
    </w:rPr>
  </w:style>
  <w:style w:type="character" w:customStyle="1" w:styleId="SidhuvudChar">
    <w:name w:val="Sidhuvud Char"/>
    <w:link w:val="Sidhuvud"/>
    <w:uiPriority w:val="99"/>
    <w:rsid w:val="00C10566"/>
    <w:rPr>
      <w:sz w:val="22"/>
      <w:szCs w:val="22"/>
      <w:lang w:eastAsia="en-US"/>
    </w:rPr>
  </w:style>
  <w:style w:type="paragraph" w:styleId="Sidfot">
    <w:name w:val="footer"/>
    <w:basedOn w:val="Normal"/>
    <w:link w:val="SidfotChar"/>
    <w:uiPriority w:val="99"/>
    <w:unhideWhenUsed/>
    <w:rsid w:val="00C10566"/>
    <w:pPr>
      <w:tabs>
        <w:tab w:val="center" w:pos="4536"/>
        <w:tab w:val="right" w:pos="9072"/>
      </w:tabs>
    </w:pPr>
    <w:rPr>
      <w:lang w:val="x-none"/>
    </w:rPr>
  </w:style>
  <w:style w:type="character" w:customStyle="1" w:styleId="SidfotChar">
    <w:name w:val="Sidfot Char"/>
    <w:link w:val="Sidfot"/>
    <w:uiPriority w:val="99"/>
    <w:rsid w:val="00C10566"/>
    <w:rPr>
      <w:sz w:val="22"/>
      <w:szCs w:val="22"/>
      <w:lang w:eastAsia="en-US"/>
    </w:rPr>
  </w:style>
  <w:style w:type="character" w:styleId="Starkbetoning">
    <w:name w:val="Intense Emphasis"/>
    <w:uiPriority w:val="21"/>
    <w:qFormat/>
    <w:rsid w:val="00C10566"/>
    <w:rPr>
      <w:b/>
      <w:bCs/>
      <w:i/>
      <w:iCs/>
      <w:color w:val="4F81BD"/>
    </w:rPr>
  </w:style>
  <w:style w:type="paragraph" w:styleId="Ballongtext">
    <w:name w:val="Balloon Text"/>
    <w:basedOn w:val="Normal"/>
    <w:link w:val="BallongtextChar"/>
    <w:uiPriority w:val="99"/>
    <w:semiHidden/>
    <w:unhideWhenUsed/>
    <w:rsid w:val="00C86D0C"/>
    <w:pPr>
      <w:spacing w:after="0" w:line="240" w:lineRule="auto"/>
    </w:pPr>
    <w:rPr>
      <w:rFonts w:ascii="Tahoma" w:hAnsi="Tahoma"/>
      <w:sz w:val="16"/>
      <w:szCs w:val="16"/>
      <w:lang w:val="x-none"/>
    </w:rPr>
  </w:style>
  <w:style w:type="character" w:customStyle="1" w:styleId="BallongtextChar">
    <w:name w:val="Ballongtext Char"/>
    <w:link w:val="Ballongtext"/>
    <w:uiPriority w:val="99"/>
    <w:semiHidden/>
    <w:rsid w:val="00C86D0C"/>
    <w:rPr>
      <w:rFonts w:ascii="Tahoma" w:hAnsi="Tahoma" w:cs="Tahoma"/>
      <w:sz w:val="16"/>
      <w:szCs w:val="16"/>
      <w:lang w:eastAsia="en-US"/>
    </w:rPr>
  </w:style>
  <w:style w:type="paragraph" w:styleId="Innehllsfrteckningsrubrik">
    <w:name w:val="TOC Heading"/>
    <w:basedOn w:val="Rubrik1"/>
    <w:next w:val="Normal"/>
    <w:uiPriority w:val="39"/>
    <w:qFormat/>
    <w:rsid w:val="00B273CC"/>
    <w:pPr>
      <w:keepLines/>
      <w:spacing w:before="480" w:after="0"/>
      <w:outlineLvl w:val="9"/>
    </w:pPr>
    <w:rPr>
      <w:color w:val="365F91"/>
      <w:kern w:val="0"/>
      <w:sz w:val="28"/>
      <w:szCs w:val="28"/>
    </w:rPr>
  </w:style>
  <w:style w:type="paragraph" w:styleId="Index1">
    <w:name w:val="index 1"/>
    <w:basedOn w:val="Normal"/>
    <w:next w:val="Normal"/>
    <w:autoRedefine/>
    <w:uiPriority w:val="99"/>
    <w:semiHidden/>
    <w:unhideWhenUsed/>
    <w:rsid w:val="00AD00ED"/>
    <w:pPr>
      <w:ind w:left="220" w:hanging="220"/>
    </w:pPr>
  </w:style>
  <w:style w:type="paragraph" w:styleId="Innehll2">
    <w:name w:val="toc 2"/>
    <w:basedOn w:val="Normal"/>
    <w:next w:val="Normal"/>
    <w:autoRedefine/>
    <w:uiPriority w:val="39"/>
    <w:unhideWhenUsed/>
    <w:rsid w:val="00B273CC"/>
    <w:pPr>
      <w:spacing w:after="0"/>
      <w:ind w:left="220"/>
    </w:pPr>
    <w:rPr>
      <w:smallCaps/>
      <w:sz w:val="20"/>
      <w:szCs w:val="20"/>
    </w:rPr>
  </w:style>
  <w:style w:type="paragraph" w:styleId="Innehll1">
    <w:name w:val="toc 1"/>
    <w:basedOn w:val="Normal"/>
    <w:next w:val="Normal"/>
    <w:autoRedefine/>
    <w:uiPriority w:val="39"/>
    <w:unhideWhenUsed/>
    <w:rsid w:val="00B273CC"/>
    <w:pPr>
      <w:spacing w:before="120" w:after="120"/>
    </w:pPr>
    <w:rPr>
      <w:b/>
      <w:bCs/>
      <w:caps/>
      <w:sz w:val="20"/>
      <w:szCs w:val="20"/>
    </w:rPr>
  </w:style>
  <w:style w:type="paragraph" w:styleId="Innehll3">
    <w:name w:val="toc 3"/>
    <w:basedOn w:val="Normal"/>
    <w:next w:val="Normal"/>
    <w:autoRedefine/>
    <w:uiPriority w:val="39"/>
    <w:unhideWhenUsed/>
    <w:rsid w:val="00B273CC"/>
    <w:pPr>
      <w:spacing w:after="0"/>
      <w:ind w:left="440"/>
    </w:pPr>
    <w:rPr>
      <w:i/>
      <w:iCs/>
      <w:sz w:val="20"/>
      <w:szCs w:val="20"/>
    </w:rPr>
  </w:style>
  <w:style w:type="paragraph" w:styleId="Dokumentversikt">
    <w:name w:val="Document Map"/>
    <w:basedOn w:val="Normal"/>
    <w:link w:val="DokumentversiktChar"/>
    <w:uiPriority w:val="99"/>
    <w:semiHidden/>
    <w:unhideWhenUsed/>
    <w:rsid w:val="00B55C78"/>
    <w:pPr>
      <w:spacing w:after="0" w:line="240" w:lineRule="auto"/>
    </w:pPr>
    <w:rPr>
      <w:rFonts w:ascii="Tahoma" w:hAnsi="Tahoma"/>
      <w:sz w:val="16"/>
      <w:szCs w:val="16"/>
      <w:lang w:val="x-none"/>
    </w:rPr>
  </w:style>
  <w:style w:type="character" w:customStyle="1" w:styleId="DokumentversiktChar">
    <w:name w:val="Dokumentöversikt Char"/>
    <w:link w:val="Dokumentversikt"/>
    <w:uiPriority w:val="99"/>
    <w:semiHidden/>
    <w:rsid w:val="00B55C78"/>
    <w:rPr>
      <w:rFonts w:ascii="Tahoma" w:hAnsi="Tahoma" w:cs="Tahoma"/>
      <w:sz w:val="16"/>
      <w:szCs w:val="16"/>
      <w:lang w:eastAsia="en-US"/>
    </w:rPr>
  </w:style>
  <w:style w:type="character" w:styleId="Kommentarsreferens">
    <w:name w:val="annotation reference"/>
    <w:uiPriority w:val="99"/>
    <w:semiHidden/>
    <w:unhideWhenUsed/>
    <w:rsid w:val="00AD0951"/>
    <w:rPr>
      <w:sz w:val="16"/>
      <w:szCs w:val="16"/>
    </w:rPr>
  </w:style>
  <w:style w:type="paragraph" w:styleId="Kommentarer">
    <w:name w:val="annotation text"/>
    <w:basedOn w:val="Normal"/>
    <w:link w:val="KommentarerChar"/>
    <w:uiPriority w:val="99"/>
    <w:semiHidden/>
    <w:unhideWhenUsed/>
    <w:rsid w:val="00AD0951"/>
    <w:rPr>
      <w:sz w:val="20"/>
      <w:szCs w:val="20"/>
      <w:lang w:val="x-none"/>
    </w:rPr>
  </w:style>
  <w:style w:type="character" w:customStyle="1" w:styleId="KommentarerChar">
    <w:name w:val="Kommentarer Char"/>
    <w:link w:val="Kommentarer"/>
    <w:uiPriority w:val="99"/>
    <w:semiHidden/>
    <w:rsid w:val="00AD0951"/>
    <w:rPr>
      <w:lang w:eastAsia="en-US"/>
    </w:rPr>
  </w:style>
  <w:style w:type="paragraph" w:styleId="Kommentarsmne">
    <w:name w:val="annotation subject"/>
    <w:basedOn w:val="Kommentarer"/>
    <w:next w:val="Kommentarer"/>
    <w:link w:val="KommentarsmneChar"/>
    <w:uiPriority w:val="99"/>
    <w:semiHidden/>
    <w:unhideWhenUsed/>
    <w:rsid w:val="00AD0951"/>
    <w:rPr>
      <w:b/>
      <w:bCs/>
    </w:rPr>
  </w:style>
  <w:style w:type="character" w:customStyle="1" w:styleId="KommentarsmneChar">
    <w:name w:val="Kommentarsämne Char"/>
    <w:link w:val="Kommentarsmne"/>
    <w:uiPriority w:val="99"/>
    <w:semiHidden/>
    <w:rsid w:val="00AD0951"/>
    <w:rPr>
      <w:b/>
      <w:bCs/>
      <w:lang w:eastAsia="en-US"/>
    </w:rPr>
  </w:style>
  <w:style w:type="paragraph" w:styleId="Innehll4">
    <w:name w:val="toc 4"/>
    <w:basedOn w:val="Normal"/>
    <w:next w:val="Normal"/>
    <w:autoRedefine/>
    <w:uiPriority w:val="39"/>
    <w:unhideWhenUsed/>
    <w:rsid w:val="00E252B7"/>
    <w:pPr>
      <w:spacing w:after="0"/>
      <w:ind w:left="660"/>
    </w:pPr>
    <w:rPr>
      <w:sz w:val="18"/>
      <w:szCs w:val="18"/>
    </w:rPr>
  </w:style>
  <w:style w:type="paragraph" w:styleId="Innehll5">
    <w:name w:val="toc 5"/>
    <w:basedOn w:val="Normal"/>
    <w:next w:val="Normal"/>
    <w:autoRedefine/>
    <w:uiPriority w:val="39"/>
    <w:unhideWhenUsed/>
    <w:rsid w:val="00E252B7"/>
    <w:pPr>
      <w:spacing w:after="0"/>
      <w:ind w:left="880"/>
    </w:pPr>
    <w:rPr>
      <w:sz w:val="18"/>
      <w:szCs w:val="18"/>
    </w:rPr>
  </w:style>
  <w:style w:type="paragraph" w:styleId="Innehll6">
    <w:name w:val="toc 6"/>
    <w:basedOn w:val="Normal"/>
    <w:next w:val="Normal"/>
    <w:autoRedefine/>
    <w:uiPriority w:val="39"/>
    <w:unhideWhenUsed/>
    <w:rsid w:val="00E252B7"/>
    <w:pPr>
      <w:spacing w:after="0"/>
      <w:ind w:left="1100"/>
    </w:pPr>
    <w:rPr>
      <w:sz w:val="18"/>
      <w:szCs w:val="18"/>
    </w:rPr>
  </w:style>
  <w:style w:type="paragraph" w:styleId="Innehll7">
    <w:name w:val="toc 7"/>
    <w:basedOn w:val="Normal"/>
    <w:next w:val="Normal"/>
    <w:autoRedefine/>
    <w:uiPriority w:val="39"/>
    <w:unhideWhenUsed/>
    <w:rsid w:val="00E252B7"/>
    <w:pPr>
      <w:spacing w:after="0"/>
      <w:ind w:left="1320"/>
    </w:pPr>
    <w:rPr>
      <w:sz w:val="18"/>
      <w:szCs w:val="18"/>
    </w:rPr>
  </w:style>
  <w:style w:type="paragraph" w:styleId="Innehll8">
    <w:name w:val="toc 8"/>
    <w:basedOn w:val="Normal"/>
    <w:next w:val="Normal"/>
    <w:autoRedefine/>
    <w:uiPriority w:val="39"/>
    <w:unhideWhenUsed/>
    <w:rsid w:val="00E252B7"/>
    <w:pPr>
      <w:spacing w:after="0"/>
      <w:ind w:left="1540"/>
    </w:pPr>
    <w:rPr>
      <w:sz w:val="18"/>
      <w:szCs w:val="18"/>
    </w:rPr>
  </w:style>
  <w:style w:type="paragraph" w:styleId="Innehll9">
    <w:name w:val="toc 9"/>
    <w:basedOn w:val="Normal"/>
    <w:next w:val="Normal"/>
    <w:autoRedefine/>
    <w:uiPriority w:val="39"/>
    <w:unhideWhenUsed/>
    <w:rsid w:val="00E252B7"/>
    <w:pPr>
      <w:spacing w:after="0"/>
      <w:ind w:left="1760"/>
    </w:pPr>
    <w:rPr>
      <w:sz w:val="18"/>
      <w:szCs w:val="18"/>
    </w:rPr>
  </w:style>
  <w:style w:type="paragraph" w:customStyle="1" w:styleId="Default">
    <w:name w:val="Default"/>
    <w:rsid w:val="001B4622"/>
    <w:pPr>
      <w:autoSpaceDE w:val="0"/>
      <w:autoSpaceDN w:val="0"/>
      <w:adjustRightInd w:val="0"/>
    </w:pPr>
    <w:rPr>
      <w:rFonts w:ascii="Times New Roman" w:hAnsi="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4245">
      <w:bodyDiv w:val="1"/>
      <w:marLeft w:val="0"/>
      <w:marRight w:val="0"/>
      <w:marTop w:val="0"/>
      <w:marBottom w:val="0"/>
      <w:divBdr>
        <w:top w:val="none" w:sz="0" w:space="0" w:color="auto"/>
        <w:left w:val="none" w:sz="0" w:space="0" w:color="auto"/>
        <w:bottom w:val="none" w:sz="0" w:space="0" w:color="auto"/>
        <w:right w:val="none" w:sz="0" w:space="0" w:color="auto"/>
      </w:divBdr>
      <w:divsChild>
        <w:div w:id="216400553">
          <w:marLeft w:val="0"/>
          <w:marRight w:val="0"/>
          <w:marTop w:val="0"/>
          <w:marBottom w:val="0"/>
          <w:divBdr>
            <w:top w:val="none" w:sz="0" w:space="0" w:color="auto"/>
            <w:left w:val="none" w:sz="0" w:space="0" w:color="auto"/>
            <w:bottom w:val="none" w:sz="0" w:space="0" w:color="auto"/>
            <w:right w:val="none" w:sz="0" w:space="0" w:color="auto"/>
          </w:divBdr>
          <w:divsChild>
            <w:div w:id="202601323">
              <w:marLeft w:val="0"/>
              <w:marRight w:val="0"/>
              <w:marTop w:val="0"/>
              <w:marBottom w:val="0"/>
              <w:divBdr>
                <w:top w:val="none" w:sz="0" w:space="0" w:color="auto"/>
                <w:left w:val="none" w:sz="0" w:space="0" w:color="auto"/>
                <w:bottom w:val="none" w:sz="0" w:space="0" w:color="auto"/>
                <w:right w:val="none" w:sz="0" w:space="0" w:color="auto"/>
              </w:divBdr>
              <w:divsChild>
                <w:div w:id="216549378">
                  <w:marLeft w:val="0"/>
                  <w:marRight w:val="0"/>
                  <w:marTop w:val="0"/>
                  <w:marBottom w:val="0"/>
                  <w:divBdr>
                    <w:top w:val="none" w:sz="0" w:space="0" w:color="auto"/>
                    <w:left w:val="none" w:sz="0" w:space="0" w:color="auto"/>
                    <w:bottom w:val="none" w:sz="0" w:space="0" w:color="auto"/>
                    <w:right w:val="none" w:sz="0" w:space="0" w:color="auto"/>
                  </w:divBdr>
                  <w:divsChild>
                    <w:div w:id="1492988034">
                      <w:marLeft w:val="0"/>
                      <w:marRight w:val="0"/>
                      <w:marTop w:val="0"/>
                      <w:marBottom w:val="0"/>
                      <w:divBdr>
                        <w:top w:val="none" w:sz="0" w:space="0" w:color="auto"/>
                        <w:left w:val="none" w:sz="0" w:space="0" w:color="auto"/>
                        <w:bottom w:val="none" w:sz="0" w:space="0" w:color="auto"/>
                        <w:right w:val="none" w:sz="0" w:space="0" w:color="auto"/>
                      </w:divBdr>
                      <w:divsChild>
                        <w:div w:id="1075664858">
                          <w:marLeft w:val="0"/>
                          <w:marRight w:val="0"/>
                          <w:marTop w:val="0"/>
                          <w:marBottom w:val="0"/>
                          <w:divBdr>
                            <w:top w:val="none" w:sz="0" w:space="0" w:color="auto"/>
                            <w:left w:val="none" w:sz="0" w:space="0" w:color="auto"/>
                            <w:bottom w:val="none" w:sz="0" w:space="0" w:color="auto"/>
                            <w:right w:val="none" w:sz="0" w:space="0" w:color="auto"/>
                          </w:divBdr>
                          <w:divsChild>
                            <w:div w:id="830369558">
                              <w:marLeft w:val="0"/>
                              <w:marRight w:val="0"/>
                              <w:marTop w:val="0"/>
                              <w:marBottom w:val="0"/>
                              <w:divBdr>
                                <w:top w:val="none" w:sz="0" w:space="0" w:color="auto"/>
                                <w:left w:val="none" w:sz="0" w:space="0" w:color="auto"/>
                                <w:bottom w:val="none" w:sz="0" w:space="0" w:color="auto"/>
                                <w:right w:val="none" w:sz="0" w:space="0" w:color="auto"/>
                              </w:divBdr>
                              <w:divsChild>
                                <w:div w:id="17391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441228">
      <w:bodyDiv w:val="1"/>
      <w:marLeft w:val="0"/>
      <w:marRight w:val="0"/>
      <w:marTop w:val="0"/>
      <w:marBottom w:val="0"/>
      <w:divBdr>
        <w:top w:val="none" w:sz="0" w:space="0" w:color="auto"/>
        <w:left w:val="none" w:sz="0" w:space="0" w:color="auto"/>
        <w:bottom w:val="none" w:sz="0" w:space="0" w:color="auto"/>
        <w:right w:val="none" w:sz="0" w:space="0" w:color="auto"/>
      </w:divBdr>
      <w:divsChild>
        <w:div w:id="1485004699">
          <w:marLeft w:val="0"/>
          <w:marRight w:val="0"/>
          <w:marTop w:val="0"/>
          <w:marBottom w:val="0"/>
          <w:divBdr>
            <w:top w:val="none" w:sz="0" w:space="0" w:color="auto"/>
            <w:left w:val="none" w:sz="0" w:space="0" w:color="auto"/>
            <w:bottom w:val="none" w:sz="0" w:space="0" w:color="auto"/>
            <w:right w:val="none" w:sz="0" w:space="0" w:color="auto"/>
          </w:divBdr>
          <w:divsChild>
            <w:div w:id="856695028">
              <w:marLeft w:val="0"/>
              <w:marRight w:val="0"/>
              <w:marTop w:val="0"/>
              <w:marBottom w:val="0"/>
              <w:divBdr>
                <w:top w:val="none" w:sz="0" w:space="0" w:color="auto"/>
                <w:left w:val="none" w:sz="0" w:space="0" w:color="auto"/>
                <w:bottom w:val="none" w:sz="0" w:space="0" w:color="auto"/>
                <w:right w:val="none" w:sz="0" w:space="0" w:color="auto"/>
              </w:divBdr>
            </w:div>
            <w:div w:id="12932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d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353A8B0E43D031408CC6F18C34D6018A" ma:contentTypeVersion="16" ma:contentTypeDescription="Skapa ett nytt dokument." ma:contentTypeScope="" ma:versionID="210bcfb487acc68fcfb390cbac6903c4">
  <xsd:schema xmlns:xsd="http://www.w3.org/2001/XMLSchema" xmlns:xs="http://www.w3.org/2001/XMLSchema" xmlns:p="http://schemas.microsoft.com/office/2006/metadata/properties" xmlns:ns2="ca878a1d-be4d-410e-9fc8-56e3f6f4c890" xmlns:ns3="35ab34bf-3392-4579-9405-f22ac210c5f8" targetNamespace="http://schemas.microsoft.com/office/2006/metadata/properties" ma:root="true" ma:fieldsID="03c575dde4a4dd8a30bd3d00fe43fa78" ns2:_="" ns3:_="">
    <xsd:import namespace="ca878a1d-be4d-410e-9fc8-56e3f6f4c890"/>
    <xsd:import namespace="35ab34bf-3392-4579-9405-f22ac210c5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8a1d-be4d-410e-9fc8-56e3f6f4c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e6b69813-34dd-4c08-9075-66d77d8b7bb2"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ab34bf-3392-4579-9405-f22ac210c5f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9" nillable="true" ma:displayName="Taxonomy Catch All Column" ma:hidden="true" ma:list="{65ffad37-4de5-487f-a0b2-5a0307767585}" ma:internalName="TaxCatchAll" ma:showField="CatchAllData" ma:web="35ab34bf-3392-4579-9405-f22ac210c5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878a1d-be4d-410e-9fc8-56e3f6f4c890">
      <Terms xmlns="http://schemas.microsoft.com/office/infopath/2007/PartnerControls"/>
    </lcf76f155ced4ddcb4097134ff3c332f>
    <TaxCatchAll xmlns="35ab34bf-3392-4579-9405-f22ac210c5f8" xsi:nil="true"/>
  </documentManagement>
</p:properties>
</file>

<file path=customXml/itemProps1.xml><?xml version="1.0" encoding="utf-8"?>
<ds:datastoreItem xmlns:ds="http://schemas.openxmlformats.org/officeDocument/2006/customXml" ds:itemID="{99BE83C5-FE64-465C-B093-B60085532461}">
  <ds:schemaRefs>
    <ds:schemaRef ds:uri="http://schemas.openxmlformats.org/officeDocument/2006/bibliography"/>
  </ds:schemaRefs>
</ds:datastoreItem>
</file>

<file path=customXml/itemProps2.xml><?xml version="1.0" encoding="utf-8"?>
<ds:datastoreItem xmlns:ds="http://schemas.openxmlformats.org/officeDocument/2006/customXml" ds:itemID="{9AD52D27-B810-4399-B6A7-C9B6282DE195}"/>
</file>

<file path=customXml/itemProps3.xml><?xml version="1.0" encoding="utf-8"?>
<ds:datastoreItem xmlns:ds="http://schemas.openxmlformats.org/officeDocument/2006/customXml" ds:itemID="{EC651796-CF78-4D9A-B041-C4B99E8CEF27}">
  <ds:schemaRefs>
    <ds:schemaRef ds:uri="http://schemas.microsoft.com/sharepoint/v3/contenttype/forms"/>
  </ds:schemaRefs>
</ds:datastoreItem>
</file>

<file path=customXml/itemProps4.xml><?xml version="1.0" encoding="utf-8"?>
<ds:datastoreItem xmlns:ds="http://schemas.openxmlformats.org/officeDocument/2006/customXml" ds:itemID="{FDDCACE8-29AD-4E7B-B192-825CC237B8A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a878a1d-be4d-410e-9fc8-56e3f6f4c890"/>
    <ds:schemaRef ds:uri="http://schemas.microsoft.com/office/2006/metadata/properties"/>
    <ds:schemaRef ds:uri="http://purl.org/dc/terms/"/>
    <ds:schemaRef ds:uri="35ab34bf-3392-4579-9405-f22ac210c5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2815</Words>
  <Characters>14922</Characters>
  <Application>Microsoft Office Word</Application>
  <DocSecurity>0</DocSecurity>
  <Lines>124</Lines>
  <Paragraphs>35</Paragraphs>
  <ScaleCrop>false</ScaleCrop>
  <Company>Hewlett-Packard Company</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anblo</dc:creator>
  <cp:keywords/>
  <cp:lastModifiedBy>Mari Carlsten</cp:lastModifiedBy>
  <cp:revision>2</cp:revision>
  <cp:lastPrinted>2019-01-11T19:03:00Z</cp:lastPrinted>
  <dcterms:created xsi:type="dcterms:W3CDTF">2021-12-02T11:41:00Z</dcterms:created>
  <dcterms:modified xsi:type="dcterms:W3CDTF">2021-12-02T11:41:00Z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0x010100353A8B0E43D031408CC6F18C34D6018A</vt:lpwstr>
  </property>
  <property fmtid="{D5CDD505-2E9C-101B-9397-08002B2CF9AE}" pid="3" name="MediaServiceImageTags">
    <vt:lpwstr/>
  </property>
</Properties>
</file>